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A2072" w:rsidRPr="00346E26" w:rsidRDefault="009A2072" w:rsidP="00582C0E">
      <w:pPr>
        <w:tabs>
          <w:tab w:val="center" w:pos="4536"/>
          <w:tab w:val="right" w:pos="9781"/>
        </w:tabs>
        <w:rPr>
          <w:rFonts w:ascii="Arial" w:eastAsiaTheme="minorEastAsia" w:hAnsi="Arial"/>
          <w:b/>
          <w:lang w:val="en-US" w:eastAsia="zh-CN"/>
        </w:rPr>
      </w:pPr>
      <w:bookmarkStart w:id="0" w:name="OLE_LINK3"/>
      <w:r w:rsidRPr="00C903DC">
        <w:rPr>
          <w:rFonts w:ascii="Arial" w:eastAsia="SimSun" w:hAnsi="Arial"/>
          <w:b/>
          <w:lang w:val="en-US" w:eastAsia="zh-CN"/>
        </w:rPr>
        <w:t xml:space="preserve">3GPP TSG RAN Meeting </w:t>
      </w:r>
      <w:r w:rsidR="00B12DCF">
        <w:rPr>
          <w:rFonts w:ascii="Arial" w:eastAsiaTheme="minorEastAsia" w:hAnsi="Arial" w:hint="eastAsia"/>
          <w:b/>
          <w:lang w:val="en-US" w:eastAsia="zh-CN"/>
        </w:rPr>
        <w:t xml:space="preserve">AH </w:t>
      </w:r>
      <w:r w:rsidR="00737938">
        <w:rPr>
          <w:rFonts w:ascii="Arial" w:eastAsiaTheme="minorEastAsia" w:hAnsi="Arial"/>
          <w:b/>
          <w:lang w:val="en-US" w:eastAsia="zh-CN"/>
        </w:rPr>
        <w:t>–</w:t>
      </w:r>
      <w:r w:rsidR="00737938">
        <w:rPr>
          <w:rFonts w:ascii="Arial" w:eastAsiaTheme="minorEastAsia" w:hAnsi="Arial" w:hint="eastAsia"/>
          <w:b/>
          <w:lang w:val="en-US" w:eastAsia="zh-CN"/>
        </w:rPr>
        <w:t xml:space="preserve"> Channel Model</w:t>
      </w:r>
      <w:r w:rsidRPr="00C903DC">
        <w:rPr>
          <w:rFonts w:ascii="Arial" w:eastAsia="MS Mincho" w:hAnsi="Arial"/>
          <w:b/>
          <w:lang w:val="en-US"/>
        </w:rPr>
        <w:t xml:space="preserve">                   </w:t>
      </w:r>
      <w:r w:rsidRPr="00C903DC">
        <w:rPr>
          <w:rFonts w:ascii="Arial" w:eastAsia="SimSun" w:hAnsi="Arial"/>
          <w:b/>
          <w:lang w:val="en-US" w:eastAsia="zh-CN"/>
        </w:rPr>
        <w:t xml:space="preserve"> </w:t>
      </w:r>
      <w:r w:rsidRPr="00C903DC">
        <w:rPr>
          <w:rFonts w:ascii="Arial" w:eastAsia="MS Mincho" w:hAnsi="Arial"/>
          <w:b/>
          <w:lang w:val="en-US" w:eastAsia="ja-JP"/>
        </w:rPr>
        <w:t xml:space="preserve"> </w:t>
      </w:r>
      <w:r w:rsidRPr="00C903DC">
        <w:rPr>
          <w:rFonts w:ascii="Arial" w:eastAsia="SimSun" w:hAnsi="Arial"/>
          <w:b/>
          <w:lang w:val="en-US" w:eastAsia="zh-CN"/>
        </w:rPr>
        <w:t xml:space="preserve"> </w:t>
      </w:r>
      <w:r w:rsidR="00DB73A4" w:rsidRPr="00C903DC">
        <w:rPr>
          <w:rFonts w:ascii="Arial" w:eastAsia="MS Mincho" w:hAnsi="Arial" w:hint="eastAsia"/>
          <w:b/>
          <w:lang w:val="en-US" w:eastAsia="ja-JP"/>
        </w:rPr>
        <w:t xml:space="preserve">   </w:t>
      </w:r>
      <w:r w:rsidR="00C903DC" w:rsidRPr="00C903DC">
        <w:rPr>
          <w:rFonts w:ascii="Arial" w:eastAsia="MS Mincho" w:hAnsi="Arial"/>
          <w:b/>
          <w:lang w:val="en-US" w:eastAsia="ja-JP"/>
        </w:rPr>
        <w:t xml:space="preserve">                  </w:t>
      </w:r>
      <w:r w:rsidR="00582C0E">
        <w:rPr>
          <w:rFonts w:ascii="Arial" w:eastAsia="MS Mincho" w:hAnsi="Arial"/>
          <w:b/>
          <w:lang w:val="en-US" w:eastAsia="ja-JP"/>
        </w:rPr>
        <w:t xml:space="preserve">  </w:t>
      </w:r>
      <w:r w:rsidR="00D000F2" w:rsidRPr="00D000F2">
        <w:rPr>
          <w:rFonts w:ascii="Arial" w:eastAsia="MS Mincho" w:hAnsi="Arial" w:cs="Arial"/>
          <w:b/>
          <w:color w:val="000000"/>
          <w:lang w:val="en-US" w:eastAsia="zh-CN"/>
        </w:rPr>
        <w:t>R1-161670</w:t>
      </w:r>
    </w:p>
    <w:p w:rsidR="00C903DC" w:rsidRPr="00C903DC" w:rsidRDefault="00346E26" w:rsidP="00C903DC">
      <w:pPr>
        <w:tabs>
          <w:tab w:val="center" w:pos="4536"/>
          <w:tab w:val="right" w:pos="9072"/>
          <w:tab w:val="right" w:pos="9781"/>
        </w:tabs>
        <w:ind w:right="-58"/>
        <w:rPr>
          <w:rFonts w:ascii="Arial" w:eastAsiaTheme="minorEastAsia" w:hAnsi="Arial"/>
          <w:b/>
          <w:lang w:val="en-US" w:eastAsia="zh-CN"/>
        </w:rPr>
      </w:pPr>
      <w:r>
        <w:rPr>
          <w:rFonts w:ascii="Arial" w:eastAsiaTheme="minorEastAsia" w:hAnsi="Arial" w:cs="Arial" w:hint="eastAsia"/>
          <w:b/>
          <w:bCs/>
          <w:lang w:val="en-US" w:eastAsia="zh-CN"/>
        </w:rPr>
        <w:t>Ljubljana</w:t>
      </w:r>
      <w:r w:rsidR="00C53600" w:rsidRPr="0004096E">
        <w:rPr>
          <w:rFonts w:ascii="Arial" w:eastAsiaTheme="minorEastAsia" w:hAnsi="Arial"/>
          <w:b/>
          <w:lang w:val="en-US" w:eastAsia="zh-CN"/>
        </w:rPr>
        <w:t xml:space="preserve">, </w:t>
      </w:r>
      <w:r>
        <w:rPr>
          <w:rFonts w:ascii="Arial" w:eastAsiaTheme="minorEastAsia" w:hAnsi="Arial" w:hint="eastAsia"/>
          <w:b/>
          <w:lang w:val="en-US" w:eastAsia="zh-CN"/>
        </w:rPr>
        <w:t>Slovenia</w:t>
      </w:r>
      <w:r w:rsidR="00C53600" w:rsidRPr="00C903DC">
        <w:rPr>
          <w:rFonts w:ascii="Arial" w:eastAsiaTheme="minorEastAsia" w:hAnsi="Arial"/>
          <w:b/>
          <w:lang w:val="en-US" w:eastAsia="zh-CN"/>
        </w:rPr>
        <w:t xml:space="preserve">, </w:t>
      </w:r>
      <w:r w:rsidR="00C53600">
        <w:rPr>
          <w:rFonts w:ascii="Arial" w:eastAsiaTheme="minorEastAsia" w:hAnsi="Arial"/>
          <w:b/>
          <w:lang w:val="en-US" w:eastAsia="zh-CN"/>
        </w:rPr>
        <w:t>1</w:t>
      </w:r>
      <w:r>
        <w:rPr>
          <w:rFonts w:ascii="Arial" w:eastAsiaTheme="minorEastAsia" w:hAnsi="Arial" w:hint="eastAsia"/>
          <w:b/>
          <w:lang w:val="en-US" w:eastAsia="zh-CN"/>
        </w:rPr>
        <w:t>4</w:t>
      </w:r>
      <w:r w:rsidR="00C53600" w:rsidRPr="00C903DC">
        <w:rPr>
          <w:rFonts w:ascii="Arial" w:eastAsiaTheme="minorEastAsia" w:hAnsi="Arial"/>
          <w:b/>
          <w:vertAlign w:val="superscript"/>
          <w:lang w:val="en-US" w:eastAsia="zh-CN"/>
        </w:rPr>
        <w:t>th</w:t>
      </w:r>
      <w:r w:rsidR="00C53600" w:rsidRPr="00C903DC">
        <w:rPr>
          <w:rFonts w:ascii="Arial" w:eastAsiaTheme="minorEastAsia" w:hAnsi="Arial"/>
          <w:b/>
          <w:lang w:val="en-US" w:eastAsia="zh-CN"/>
        </w:rPr>
        <w:t xml:space="preserve"> – </w:t>
      </w:r>
      <w:r w:rsidR="0004096E">
        <w:rPr>
          <w:rFonts w:ascii="Arial" w:eastAsiaTheme="minorEastAsia" w:hAnsi="Arial"/>
          <w:b/>
          <w:lang w:val="en-US" w:eastAsia="zh-CN"/>
        </w:rPr>
        <w:t>1</w:t>
      </w:r>
      <w:r>
        <w:rPr>
          <w:rFonts w:ascii="Arial" w:eastAsiaTheme="minorEastAsia" w:hAnsi="Arial" w:hint="eastAsia"/>
          <w:b/>
          <w:lang w:val="en-US" w:eastAsia="zh-CN"/>
        </w:rPr>
        <w:t>6</w:t>
      </w:r>
      <w:r w:rsidR="0004096E">
        <w:rPr>
          <w:rFonts w:ascii="Arial" w:eastAsiaTheme="minorEastAsia" w:hAnsi="Arial"/>
          <w:b/>
          <w:vertAlign w:val="superscript"/>
          <w:lang w:val="en-US" w:eastAsia="zh-CN"/>
        </w:rPr>
        <w:t>th</w:t>
      </w:r>
      <w:r w:rsidR="00C53600" w:rsidRPr="00C903DC">
        <w:rPr>
          <w:rFonts w:ascii="Arial" w:eastAsiaTheme="minorEastAsia" w:hAnsi="Arial"/>
          <w:b/>
          <w:lang w:val="en-US" w:eastAsia="zh-CN"/>
        </w:rPr>
        <w:t xml:space="preserve"> </w:t>
      </w:r>
      <w:r>
        <w:rPr>
          <w:rFonts w:ascii="Arial" w:eastAsiaTheme="minorEastAsia" w:hAnsi="Arial" w:hint="eastAsia"/>
          <w:b/>
          <w:lang w:val="en-US" w:eastAsia="zh-CN"/>
        </w:rPr>
        <w:t>March</w:t>
      </w:r>
      <w:r w:rsidR="0004096E">
        <w:rPr>
          <w:rFonts w:ascii="Arial" w:eastAsiaTheme="minorEastAsia" w:hAnsi="Arial"/>
          <w:b/>
          <w:lang w:val="en-US" w:eastAsia="zh-CN"/>
        </w:rPr>
        <w:t xml:space="preserve"> 2016</w:t>
      </w:r>
    </w:p>
    <w:p w:rsidR="00DD4444" w:rsidRPr="008334F8" w:rsidRDefault="00DD4444">
      <w:pPr>
        <w:pStyle w:val="Header"/>
        <w:rPr>
          <w:noProof w:val="0"/>
        </w:rPr>
      </w:pPr>
    </w:p>
    <w:p w:rsidR="00DD4444" w:rsidRPr="00C903DC" w:rsidRDefault="00DD4444" w:rsidP="00DD4444">
      <w:pPr>
        <w:pStyle w:val="Header"/>
        <w:ind w:left="1800" w:hanging="1800"/>
        <w:rPr>
          <w:rFonts w:eastAsia="SimSun"/>
          <w:noProof w:val="0"/>
          <w:sz w:val="22"/>
          <w:szCs w:val="22"/>
          <w:lang w:eastAsia="zh-CN"/>
        </w:rPr>
      </w:pPr>
      <w:r w:rsidRPr="00C903DC">
        <w:rPr>
          <w:rFonts w:eastAsia="MS Gothic"/>
          <w:noProof w:val="0"/>
          <w:sz w:val="22"/>
          <w:szCs w:val="22"/>
        </w:rPr>
        <w:t>Source:</w:t>
      </w:r>
      <w:r w:rsidRPr="00C903DC">
        <w:rPr>
          <w:rFonts w:eastAsia="MS Gothic"/>
          <w:noProof w:val="0"/>
          <w:sz w:val="22"/>
          <w:szCs w:val="22"/>
        </w:rPr>
        <w:tab/>
      </w:r>
      <w:r w:rsidR="006F134C" w:rsidRPr="00C903DC">
        <w:rPr>
          <w:rFonts w:eastAsia="SimSun" w:hint="eastAsia"/>
          <w:noProof w:val="0"/>
          <w:sz w:val="22"/>
          <w:szCs w:val="22"/>
          <w:lang w:eastAsia="zh-CN"/>
        </w:rPr>
        <w:t>ZTE</w:t>
      </w:r>
    </w:p>
    <w:bookmarkEnd w:id="0"/>
    <w:p w:rsidR="00A60A10" w:rsidRPr="00522550" w:rsidRDefault="00DD4444" w:rsidP="00950BF8">
      <w:pPr>
        <w:pStyle w:val="Header"/>
        <w:ind w:left="1800" w:hanging="1800"/>
        <w:jc w:val="both"/>
        <w:rPr>
          <w:rFonts w:eastAsiaTheme="minorEastAsia"/>
          <w:bCs/>
          <w:noProof w:val="0"/>
          <w:sz w:val="22"/>
          <w:szCs w:val="22"/>
          <w:lang w:eastAsia="zh-CN"/>
        </w:rPr>
      </w:pPr>
      <w:r w:rsidRPr="00C903DC">
        <w:rPr>
          <w:rFonts w:eastAsia="MS Gothic"/>
          <w:noProof w:val="0"/>
          <w:sz w:val="22"/>
          <w:szCs w:val="22"/>
        </w:rPr>
        <w:t>Title:</w:t>
      </w:r>
      <w:r w:rsidRPr="00C903DC">
        <w:rPr>
          <w:rFonts w:eastAsia="MS Gothic"/>
          <w:noProof w:val="0"/>
          <w:sz w:val="22"/>
          <w:szCs w:val="22"/>
        </w:rPr>
        <w:tab/>
      </w:r>
      <w:r w:rsidR="00D000F2">
        <w:rPr>
          <w:rFonts w:eastAsiaTheme="minorEastAsia"/>
          <w:sz w:val="24"/>
          <w:lang w:eastAsia="zh-CN"/>
        </w:rPr>
        <w:t xml:space="preserve">Simulations </w:t>
      </w:r>
      <w:r w:rsidR="00524295" w:rsidRPr="00524295">
        <w:rPr>
          <w:rFonts w:eastAsiaTheme="minorEastAsia"/>
          <w:sz w:val="24"/>
          <w:lang w:eastAsia="zh-CN"/>
        </w:rPr>
        <w:t>of hybrid channel model</w:t>
      </w:r>
    </w:p>
    <w:p w:rsidR="00DD4444" w:rsidRPr="00C903DC" w:rsidRDefault="00DD4444" w:rsidP="004250E2">
      <w:pPr>
        <w:pStyle w:val="Header"/>
        <w:tabs>
          <w:tab w:val="left" w:pos="1800"/>
        </w:tabs>
        <w:ind w:left="1800" w:hanging="1800"/>
        <w:rPr>
          <w:noProof w:val="0"/>
          <w:sz w:val="22"/>
          <w:szCs w:val="22"/>
          <w:lang w:eastAsia="ja-JP"/>
        </w:rPr>
      </w:pPr>
      <w:r w:rsidRPr="00C903DC">
        <w:rPr>
          <w:rFonts w:eastAsia="MS Gothic"/>
          <w:noProof w:val="0"/>
          <w:sz w:val="22"/>
          <w:szCs w:val="22"/>
        </w:rPr>
        <w:t>Agenda Item:</w:t>
      </w:r>
      <w:bookmarkStart w:id="1" w:name="Source"/>
      <w:bookmarkEnd w:id="1"/>
      <w:r w:rsidRPr="00C903DC">
        <w:rPr>
          <w:rFonts w:eastAsia="MS Gothic"/>
          <w:noProof w:val="0"/>
          <w:sz w:val="22"/>
          <w:szCs w:val="22"/>
        </w:rPr>
        <w:tab/>
      </w:r>
      <w:r w:rsidR="00D000F2">
        <w:rPr>
          <w:rFonts w:eastAsia="MS Gothic"/>
          <w:noProof w:val="0"/>
          <w:sz w:val="22"/>
          <w:szCs w:val="22"/>
        </w:rPr>
        <w:t>4</w:t>
      </w:r>
    </w:p>
    <w:p w:rsidR="00DD4444" w:rsidRPr="00C903DC" w:rsidRDefault="00DD4444" w:rsidP="00DD4444">
      <w:pPr>
        <w:pBdr>
          <w:bottom w:val="single" w:sz="6" w:space="1" w:color="auto"/>
        </w:pBdr>
        <w:ind w:left="1800" w:hanging="1800"/>
        <w:rPr>
          <w:rFonts w:ascii="Arial" w:eastAsia="SimSun" w:hAnsi="Arial"/>
          <w:b/>
          <w:sz w:val="22"/>
          <w:szCs w:val="22"/>
          <w:lang w:val="en-US" w:eastAsia="zh-CN"/>
        </w:rPr>
      </w:pPr>
      <w:r w:rsidRPr="00C903DC">
        <w:rPr>
          <w:rFonts w:ascii="Arial" w:hAnsi="Arial"/>
          <w:b/>
          <w:sz w:val="22"/>
          <w:szCs w:val="22"/>
          <w:lang w:val="en-US"/>
        </w:rPr>
        <w:t>Document for:</w:t>
      </w:r>
      <w:bookmarkStart w:id="2" w:name="DocumentFor"/>
      <w:bookmarkEnd w:id="2"/>
      <w:r w:rsidRPr="00C903DC">
        <w:rPr>
          <w:rFonts w:ascii="Arial" w:hAnsi="Arial"/>
          <w:b/>
          <w:sz w:val="22"/>
          <w:szCs w:val="22"/>
          <w:lang w:val="en-US" w:eastAsia="ja-JP"/>
        </w:rPr>
        <w:t xml:space="preserve"> </w:t>
      </w:r>
      <w:r w:rsidRPr="00C903DC">
        <w:rPr>
          <w:rFonts w:ascii="Arial" w:hAnsi="Arial"/>
          <w:b/>
          <w:sz w:val="22"/>
          <w:szCs w:val="22"/>
          <w:lang w:val="en-US" w:eastAsia="ja-JP"/>
        </w:rPr>
        <w:tab/>
        <w:t>Discussion and Decision</w:t>
      </w:r>
    </w:p>
    <w:p w:rsidR="00DD4444" w:rsidRDefault="00DD4444">
      <w:pPr>
        <w:pStyle w:val="Heading1"/>
        <w:spacing w:after="120"/>
        <w:rPr>
          <w:rFonts w:ascii="Times New Roman" w:eastAsiaTheme="minorEastAsia" w:hAnsi="Times New Roman"/>
          <w:lang w:val="en-US" w:eastAsia="zh-CN"/>
        </w:rPr>
      </w:pPr>
      <w:r w:rsidRPr="00036743">
        <w:rPr>
          <w:rFonts w:ascii="Times New Roman" w:hAnsi="Times New Roman"/>
          <w:lang w:val="en-US"/>
        </w:rPr>
        <w:t>Introduction</w:t>
      </w:r>
    </w:p>
    <w:p w:rsidR="003C20F1" w:rsidRPr="004C49FD" w:rsidRDefault="003C20F1" w:rsidP="00F4384D">
      <w:pPr>
        <w:widowControl w:val="0"/>
        <w:spacing w:before="120" w:after="120"/>
        <w:jc w:val="both"/>
        <w:rPr>
          <w:sz w:val="22"/>
          <w:szCs w:val="22"/>
        </w:rPr>
      </w:pPr>
      <w:r w:rsidRPr="004C49FD">
        <w:rPr>
          <w:sz w:val="22"/>
          <w:szCs w:val="22"/>
        </w:rPr>
        <w:t xml:space="preserve">The high-frequency channel modelling discussion in RAN1 #84 reached a working assumption </w:t>
      </w:r>
      <w:r w:rsidR="00F90428">
        <w:rPr>
          <w:sz w:val="22"/>
          <w:szCs w:val="22"/>
        </w:rPr>
        <w:fldChar w:fldCharType="begin"/>
      </w:r>
      <w:r w:rsidR="007F1044">
        <w:rPr>
          <w:sz w:val="22"/>
          <w:szCs w:val="22"/>
        </w:rPr>
        <w:instrText xml:space="preserve"> REF _Ref445278211 \r \h </w:instrText>
      </w:r>
      <w:r w:rsidR="00F90428">
        <w:rPr>
          <w:sz w:val="22"/>
          <w:szCs w:val="22"/>
        </w:rPr>
      </w:r>
      <w:r w:rsidR="00F90428">
        <w:rPr>
          <w:sz w:val="22"/>
          <w:szCs w:val="22"/>
        </w:rPr>
        <w:fldChar w:fldCharType="separate"/>
      </w:r>
      <w:r w:rsidR="00E818F3">
        <w:rPr>
          <w:sz w:val="22"/>
          <w:szCs w:val="22"/>
        </w:rPr>
        <w:t>[1]</w:t>
      </w:r>
      <w:r w:rsidR="00F90428">
        <w:rPr>
          <w:sz w:val="22"/>
          <w:szCs w:val="22"/>
        </w:rPr>
        <w:fldChar w:fldCharType="end"/>
      </w:r>
      <w:r w:rsidR="00290726">
        <w:rPr>
          <w:rFonts w:eastAsiaTheme="minorEastAsia" w:hint="eastAsia"/>
          <w:sz w:val="22"/>
          <w:szCs w:val="22"/>
          <w:lang w:eastAsia="zh-CN"/>
        </w:rPr>
        <w:t xml:space="preserve"> </w:t>
      </w:r>
      <w:r w:rsidRPr="004C49FD">
        <w:rPr>
          <w:sz w:val="22"/>
          <w:szCs w:val="22"/>
        </w:rPr>
        <w:t>including following:</w:t>
      </w:r>
    </w:p>
    <w:p w:rsidR="009724B1" w:rsidRPr="009724B1" w:rsidRDefault="003C20F1" w:rsidP="00F4384D">
      <w:pPr>
        <w:pStyle w:val="3f3f3f3f3f3f3f3f3f3fLTGliederung1"/>
        <w:numPr>
          <w:ilvl w:val="0"/>
          <w:numId w:val="19"/>
        </w:numPr>
        <w:spacing w:before="80" w:line="240" w:lineRule="auto"/>
        <w:rPr>
          <w:rFonts w:ascii="Times New Roman" w:hAnsi="Times New Roman" w:cs="Times New Roman"/>
          <w:i/>
          <w:color w:val="auto"/>
          <w:sz w:val="22"/>
          <w:szCs w:val="22"/>
        </w:rPr>
      </w:pPr>
      <w:r w:rsidRPr="004C49FD">
        <w:rPr>
          <w:rFonts w:ascii="Times New Roman" w:hAnsi="Times New Roman" w:cs="Times New Roman"/>
          <w:i/>
          <w:color w:val="auto"/>
          <w:sz w:val="22"/>
          <w:szCs w:val="22"/>
        </w:rPr>
        <w:t>Investigation of detailed modelling including map based or hybrid or stochastic methodologies for some scenarios, e.g., open square, indoor, is recommended.</w:t>
      </w:r>
    </w:p>
    <w:p w:rsidR="003C20F1" w:rsidRPr="009F687F" w:rsidRDefault="003C20F1" w:rsidP="009F687F">
      <w:pPr>
        <w:widowControl w:val="0"/>
        <w:spacing w:before="120" w:after="120"/>
        <w:jc w:val="both"/>
        <w:rPr>
          <w:sz w:val="22"/>
          <w:szCs w:val="22"/>
        </w:rPr>
      </w:pPr>
      <w:r w:rsidRPr="009F687F">
        <w:rPr>
          <w:rFonts w:hint="eastAsia"/>
          <w:sz w:val="22"/>
          <w:szCs w:val="22"/>
        </w:rPr>
        <w:t xml:space="preserve">The framework and </w:t>
      </w:r>
      <w:r w:rsidR="00DD21A2" w:rsidRPr="009F687F">
        <w:rPr>
          <w:rFonts w:hint="eastAsia"/>
          <w:sz w:val="22"/>
          <w:szCs w:val="22"/>
        </w:rPr>
        <w:t xml:space="preserve">implementation </w:t>
      </w:r>
      <w:r w:rsidR="004E53C4" w:rsidRPr="009F687F">
        <w:rPr>
          <w:rFonts w:hint="eastAsia"/>
          <w:sz w:val="22"/>
          <w:szCs w:val="22"/>
        </w:rPr>
        <w:t>details</w:t>
      </w:r>
      <w:r w:rsidR="00DD21A2" w:rsidRPr="009F687F">
        <w:rPr>
          <w:rFonts w:hint="eastAsia"/>
          <w:sz w:val="22"/>
          <w:szCs w:val="22"/>
        </w:rPr>
        <w:t xml:space="preserve"> of</w:t>
      </w:r>
      <w:r w:rsidRPr="009F687F">
        <w:rPr>
          <w:rFonts w:hint="eastAsia"/>
          <w:sz w:val="22"/>
          <w:szCs w:val="22"/>
        </w:rPr>
        <w:t xml:space="preserve"> </w:t>
      </w:r>
      <w:r w:rsidR="009F687F">
        <w:rPr>
          <w:rFonts w:eastAsiaTheme="minorEastAsia" w:hint="eastAsia"/>
          <w:sz w:val="22"/>
          <w:szCs w:val="22"/>
          <w:lang w:eastAsia="zh-CN"/>
        </w:rPr>
        <w:t xml:space="preserve">our proposed </w:t>
      </w:r>
      <w:r w:rsidRPr="009F687F">
        <w:rPr>
          <w:rFonts w:hint="eastAsia"/>
          <w:sz w:val="22"/>
          <w:szCs w:val="22"/>
        </w:rPr>
        <w:t>hybrid cha</w:t>
      </w:r>
      <w:r w:rsidR="00290726" w:rsidRPr="009F687F">
        <w:rPr>
          <w:rFonts w:hint="eastAsia"/>
          <w:sz w:val="22"/>
          <w:szCs w:val="22"/>
        </w:rPr>
        <w:t>nnel model are illustrated in</w:t>
      </w:r>
      <w:r w:rsidR="007F1044" w:rsidRPr="009F687F">
        <w:rPr>
          <w:rFonts w:hint="eastAsia"/>
          <w:sz w:val="22"/>
          <w:szCs w:val="22"/>
        </w:rPr>
        <w:t xml:space="preserve"> </w:t>
      </w:r>
      <w:fldSimple w:instr=" REF _Ref445278229 \r \h  \* MERGEFORMAT ">
        <w:r w:rsidR="00E818F3" w:rsidRPr="00E818F3">
          <w:rPr>
            <w:sz w:val="22"/>
            <w:szCs w:val="22"/>
          </w:rPr>
          <w:t>[2]</w:t>
        </w:r>
      </w:fldSimple>
      <w:r w:rsidR="000830C6">
        <w:rPr>
          <w:rFonts w:eastAsiaTheme="minorEastAsia" w:hint="eastAsia"/>
          <w:sz w:val="22"/>
          <w:szCs w:val="22"/>
          <w:lang w:eastAsia="zh-CN"/>
        </w:rPr>
        <w:t xml:space="preserve">, </w:t>
      </w:r>
      <w:fldSimple w:instr=" REF _Ref445278232 \r \h  \* MERGEFORMAT ">
        <w:r w:rsidR="00E818F3" w:rsidRPr="00E818F3">
          <w:rPr>
            <w:sz w:val="22"/>
            <w:szCs w:val="22"/>
          </w:rPr>
          <w:t>[3]</w:t>
        </w:r>
      </w:fldSimple>
      <w:r w:rsidR="007F1044" w:rsidRPr="009F687F">
        <w:rPr>
          <w:rFonts w:hint="eastAsia"/>
          <w:sz w:val="22"/>
          <w:szCs w:val="22"/>
        </w:rPr>
        <w:t xml:space="preserve"> and </w:t>
      </w:r>
      <w:fldSimple w:instr=" REF _Ref445145089 \r \h  \* MERGEFORMAT ">
        <w:r w:rsidR="00E818F3" w:rsidRPr="00E818F3">
          <w:rPr>
            <w:sz w:val="22"/>
            <w:szCs w:val="22"/>
          </w:rPr>
          <w:t>[4]</w:t>
        </w:r>
      </w:fldSimple>
      <w:r w:rsidRPr="009F687F">
        <w:rPr>
          <w:rFonts w:hint="eastAsia"/>
          <w:sz w:val="22"/>
          <w:szCs w:val="22"/>
        </w:rPr>
        <w:t>.</w:t>
      </w:r>
    </w:p>
    <w:p w:rsidR="003C20F1" w:rsidRPr="009F687F" w:rsidRDefault="003C20F1" w:rsidP="00F4384D">
      <w:pPr>
        <w:widowControl w:val="0"/>
        <w:spacing w:before="120" w:after="120"/>
        <w:jc w:val="both"/>
        <w:rPr>
          <w:sz w:val="22"/>
          <w:szCs w:val="22"/>
        </w:rPr>
      </w:pPr>
      <w:r w:rsidRPr="009F687F">
        <w:rPr>
          <w:sz w:val="22"/>
          <w:szCs w:val="22"/>
        </w:rPr>
        <w:t xml:space="preserve">This contribution further discloses </w:t>
      </w:r>
      <w:r w:rsidRPr="009F687F">
        <w:rPr>
          <w:rFonts w:hint="eastAsia"/>
          <w:sz w:val="22"/>
          <w:szCs w:val="22"/>
        </w:rPr>
        <w:t>simulation results</w:t>
      </w:r>
      <w:r w:rsidRPr="009F687F">
        <w:rPr>
          <w:sz w:val="22"/>
          <w:szCs w:val="22"/>
        </w:rPr>
        <w:t xml:space="preserve"> of</w:t>
      </w:r>
      <w:r w:rsidR="000830C6">
        <w:rPr>
          <w:rFonts w:eastAsiaTheme="minorEastAsia" w:hint="eastAsia"/>
          <w:sz w:val="22"/>
          <w:szCs w:val="22"/>
          <w:lang w:eastAsia="zh-CN"/>
        </w:rPr>
        <w:t xml:space="preserve"> the</w:t>
      </w:r>
      <w:r w:rsidR="009F687F">
        <w:rPr>
          <w:rFonts w:eastAsiaTheme="minorEastAsia" w:hint="eastAsia"/>
          <w:sz w:val="22"/>
          <w:szCs w:val="22"/>
          <w:lang w:eastAsia="zh-CN"/>
        </w:rPr>
        <w:t xml:space="preserve"> </w:t>
      </w:r>
      <w:r w:rsidR="009F687F">
        <w:rPr>
          <w:sz w:val="22"/>
          <w:szCs w:val="22"/>
        </w:rPr>
        <w:t xml:space="preserve">hybrid </w:t>
      </w:r>
      <w:r w:rsidRPr="009F687F">
        <w:rPr>
          <w:sz w:val="22"/>
          <w:szCs w:val="22"/>
        </w:rPr>
        <w:t xml:space="preserve">model, </w:t>
      </w:r>
      <w:r w:rsidR="003F3F2D" w:rsidRPr="009F687F">
        <w:rPr>
          <w:rFonts w:hint="eastAsia"/>
          <w:sz w:val="22"/>
          <w:szCs w:val="22"/>
        </w:rPr>
        <w:t>which</w:t>
      </w:r>
      <w:r w:rsidR="009F687F">
        <w:rPr>
          <w:rFonts w:eastAsiaTheme="minorEastAsia" w:hint="eastAsia"/>
          <w:sz w:val="22"/>
          <w:szCs w:val="22"/>
          <w:lang w:eastAsia="zh-CN"/>
        </w:rPr>
        <w:t xml:space="preserve"> is to</w:t>
      </w:r>
      <w:r w:rsidR="009F687F">
        <w:rPr>
          <w:rFonts w:hint="eastAsia"/>
          <w:sz w:val="22"/>
          <w:szCs w:val="22"/>
        </w:rPr>
        <w:t xml:space="preserve"> </w:t>
      </w:r>
      <w:r w:rsidR="009F687F">
        <w:rPr>
          <w:rFonts w:eastAsiaTheme="minorEastAsia" w:hint="eastAsia"/>
          <w:sz w:val="22"/>
          <w:szCs w:val="22"/>
          <w:lang w:eastAsia="zh-CN"/>
        </w:rPr>
        <w:t xml:space="preserve">validate its effectiveness </w:t>
      </w:r>
      <w:r w:rsidR="0000682B" w:rsidRPr="009F687F">
        <w:rPr>
          <w:rFonts w:hint="eastAsia"/>
          <w:sz w:val="22"/>
          <w:szCs w:val="22"/>
        </w:rPr>
        <w:t xml:space="preserve">for the </w:t>
      </w:r>
      <w:r w:rsidR="00675AF1" w:rsidRPr="009F687F">
        <w:rPr>
          <w:rFonts w:hint="eastAsia"/>
          <w:sz w:val="22"/>
          <w:szCs w:val="22"/>
        </w:rPr>
        <w:t>reconstruction</w:t>
      </w:r>
      <w:r w:rsidR="000830C6">
        <w:rPr>
          <w:rFonts w:eastAsiaTheme="minorEastAsia" w:hint="eastAsia"/>
          <w:sz w:val="22"/>
          <w:szCs w:val="22"/>
          <w:lang w:eastAsia="zh-CN"/>
        </w:rPr>
        <w:t>s</w:t>
      </w:r>
      <w:r w:rsidR="009F687F">
        <w:rPr>
          <w:rFonts w:hint="eastAsia"/>
          <w:sz w:val="22"/>
          <w:szCs w:val="22"/>
        </w:rPr>
        <w:t xml:space="preserve"> </w:t>
      </w:r>
      <w:r w:rsidR="009F687F">
        <w:rPr>
          <w:rFonts w:eastAsiaTheme="minorEastAsia" w:hint="eastAsia"/>
          <w:sz w:val="22"/>
          <w:szCs w:val="22"/>
          <w:lang w:eastAsia="zh-CN"/>
        </w:rPr>
        <w:t>of</w:t>
      </w:r>
      <w:r w:rsidR="003F3F2D" w:rsidRPr="009F687F">
        <w:rPr>
          <w:rFonts w:hint="eastAsia"/>
          <w:sz w:val="22"/>
          <w:szCs w:val="22"/>
        </w:rPr>
        <w:t xml:space="preserve"> both lar</w:t>
      </w:r>
      <w:r w:rsidR="000830C6">
        <w:rPr>
          <w:rFonts w:hint="eastAsia"/>
          <w:sz w:val="22"/>
          <w:szCs w:val="22"/>
        </w:rPr>
        <w:t>ge-scale and small-scale</w:t>
      </w:r>
      <w:r w:rsidR="003F3F2D" w:rsidRPr="009F687F">
        <w:rPr>
          <w:rFonts w:hint="eastAsia"/>
          <w:sz w:val="22"/>
          <w:szCs w:val="22"/>
        </w:rPr>
        <w:t xml:space="preserve"> characteristic</w:t>
      </w:r>
      <w:r w:rsidR="009F687F">
        <w:rPr>
          <w:rFonts w:eastAsiaTheme="minorEastAsia" w:hint="eastAsia"/>
          <w:sz w:val="22"/>
          <w:szCs w:val="22"/>
          <w:lang w:eastAsia="zh-CN"/>
        </w:rPr>
        <w:t>s</w:t>
      </w:r>
      <w:r w:rsidR="003F3F2D" w:rsidRPr="009F687F">
        <w:rPr>
          <w:rFonts w:hint="eastAsia"/>
          <w:sz w:val="22"/>
          <w:szCs w:val="22"/>
        </w:rPr>
        <w:t>.</w:t>
      </w:r>
    </w:p>
    <w:p w:rsidR="007F7312" w:rsidRDefault="00DE1008" w:rsidP="00C474ED">
      <w:pPr>
        <w:pStyle w:val="Heading1"/>
        <w:spacing w:after="120" w:line="271" w:lineRule="auto"/>
        <w:ind w:left="432" w:hanging="432"/>
        <w:rPr>
          <w:rFonts w:ascii="Times New Roman" w:eastAsiaTheme="minorEastAsia" w:hAnsi="Times New Roman"/>
          <w:lang w:val="en-US" w:eastAsia="zh-CN"/>
        </w:rPr>
      </w:pPr>
      <w:r>
        <w:rPr>
          <w:rFonts w:ascii="Times New Roman" w:eastAsiaTheme="minorEastAsia" w:hAnsi="Times New Roman" w:hint="eastAsia"/>
          <w:lang w:val="en-US" w:eastAsia="zh-CN"/>
        </w:rPr>
        <w:t xml:space="preserve">Simulation </w:t>
      </w:r>
      <w:r>
        <w:rPr>
          <w:rFonts w:ascii="Times New Roman" w:eastAsiaTheme="minorEastAsia" w:hAnsi="Times New Roman"/>
          <w:lang w:val="en-US" w:eastAsia="zh-CN"/>
        </w:rPr>
        <w:t>s</w:t>
      </w:r>
      <w:r w:rsidR="00842803">
        <w:rPr>
          <w:rFonts w:ascii="Times New Roman" w:eastAsiaTheme="minorEastAsia" w:hAnsi="Times New Roman" w:hint="eastAsia"/>
          <w:lang w:val="en-US" w:eastAsia="zh-CN"/>
        </w:rPr>
        <w:t xml:space="preserve">cenario and </w:t>
      </w:r>
      <w:r>
        <w:rPr>
          <w:rFonts w:ascii="Times New Roman" w:eastAsiaTheme="minorEastAsia" w:hAnsi="Times New Roman"/>
          <w:lang w:val="en-US" w:eastAsia="zh-CN"/>
        </w:rPr>
        <w:t>p</w:t>
      </w:r>
      <w:r>
        <w:rPr>
          <w:rFonts w:ascii="Times New Roman" w:eastAsiaTheme="minorEastAsia" w:hAnsi="Times New Roman" w:hint="eastAsia"/>
          <w:lang w:val="en-US" w:eastAsia="zh-CN"/>
        </w:rPr>
        <w:t xml:space="preserve">arameter </w:t>
      </w:r>
      <w:r>
        <w:rPr>
          <w:rFonts w:ascii="Times New Roman" w:eastAsiaTheme="minorEastAsia" w:hAnsi="Times New Roman"/>
          <w:lang w:val="en-US" w:eastAsia="zh-CN"/>
        </w:rPr>
        <w:t>c</w:t>
      </w:r>
      <w:r w:rsidR="00842803">
        <w:rPr>
          <w:rFonts w:ascii="Times New Roman" w:eastAsiaTheme="minorEastAsia" w:hAnsi="Times New Roman" w:hint="eastAsia"/>
          <w:lang w:val="en-US" w:eastAsia="zh-CN"/>
        </w:rPr>
        <w:t>onfiguration</w:t>
      </w:r>
    </w:p>
    <w:p w:rsidR="00BC1A9B" w:rsidRDefault="00F90428" w:rsidP="00492DE5">
      <w:pPr>
        <w:widowControl w:val="0"/>
        <w:spacing w:before="120" w:after="120"/>
        <w:jc w:val="both"/>
        <w:rPr>
          <w:rFonts w:eastAsiaTheme="minorEastAsia"/>
          <w:sz w:val="22"/>
          <w:szCs w:val="22"/>
          <w:lang w:eastAsia="zh-CN"/>
        </w:rPr>
      </w:pPr>
      <w:fldSimple w:instr=" REF _Ref445276503 \h  \* MERGEFORMAT ">
        <w:r w:rsidR="00E818F3" w:rsidRPr="00E818F3">
          <w:rPr>
            <w:sz w:val="22"/>
            <w:szCs w:val="22"/>
          </w:rPr>
          <w:t>Figure 1</w:t>
        </w:r>
      </w:fldSimple>
      <w:r w:rsidR="00710870" w:rsidRPr="009F687F">
        <w:rPr>
          <w:rFonts w:hint="eastAsia"/>
          <w:sz w:val="22"/>
          <w:szCs w:val="22"/>
        </w:rPr>
        <w:t xml:space="preserve"> </w:t>
      </w:r>
      <w:r w:rsidR="004C09C7" w:rsidRPr="009F687F">
        <w:rPr>
          <w:rFonts w:hint="eastAsia"/>
          <w:sz w:val="22"/>
          <w:szCs w:val="22"/>
        </w:rPr>
        <w:t xml:space="preserve">shows </w:t>
      </w:r>
      <w:r w:rsidR="00842803">
        <w:rPr>
          <w:rFonts w:eastAsiaTheme="minorEastAsia" w:hint="eastAsia"/>
          <w:sz w:val="22"/>
          <w:szCs w:val="22"/>
          <w:lang w:eastAsia="zh-CN"/>
        </w:rPr>
        <w:t xml:space="preserve">the </w:t>
      </w:r>
      <w:r w:rsidR="00842803" w:rsidRPr="009F687F">
        <w:rPr>
          <w:rFonts w:hint="eastAsia"/>
          <w:sz w:val="22"/>
          <w:szCs w:val="22"/>
        </w:rPr>
        <w:t>layout</w:t>
      </w:r>
      <w:r w:rsidR="00842803">
        <w:rPr>
          <w:rFonts w:eastAsiaTheme="minorEastAsia" w:hint="eastAsia"/>
          <w:sz w:val="22"/>
          <w:szCs w:val="22"/>
          <w:lang w:eastAsia="zh-CN"/>
        </w:rPr>
        <w:t xml:space="preserve"> of</w:t>
      </w:r>
      <w:r w:rsidR="004C09C7" w:rsidRPr="009F687F">
        <w:rPr>
          <w:rFonts w:hint="eastAsia"/>
          <w:sz w:val="22"/>
          <w:szCs w:val="22"/>
        </w:rPr>
        <w:t xml:space="preserve"> </w:t>
      </w:r>
      <w:r w:rsidR="00842803">
        <w:rPr>
          <w:rFonts w:eastAsiaTheme="minorEastAsia" w:hint="eastAsia"/>
          <w:sz w:val="22"/>
          <w:szCs w:val="22"/>
          <w:lang w:eastAsia="zh-CN"/>
        </w:rPr>
        <w:t xml:space="preserve">an </w:t>
      </w:r>
      <w:r w:rsidR="004C09C7" w:rsidRPr="009F687F">
        <w:rPr>
          <w:rFonts w:hint="eastAsia"/>
          <w:sz w:val="22"/>
          <w:szCs w:val="22"/>
        </w:rPr>
        <w:t xml:space="preserve">indoor conference </w:t>
      </w:r>
      <w:r w:rsidR="00842803">
        <w:rPr>
          <w:rFonts w:eastAsiaTheme="minorEastAsia" w:hint="eastAsia"/>
          <w:sz w:val="22"/>
          <w:szCs w:val="22"/>
          <w:lang w:eastAsia="zh-CN"/>
        </w:rPr>
        <w:t>scenario</w:t>
      </w:r>
      <w:r w:rsidR="00492DE5">
        <w:rPr>
          <w:rFonts w:eastAsiaTheme="minorEastAsia" w:hint="eastAsia"/>
          <w:sz w:val="22"/>
          <w:szCs w:val="22"/>
          <w:lang w:eastAsia="zh-CN"/>
        </w:rPr>
        <w:t xml:space="preserve"> for simulation</w:t>
      </w:r>
      <w:r w:rsidR="0043523A" w:rsidRPr="009F687F">
        <w:rPr>
          <w:rFonts w:hint="eastAsia"/>
          <w:sz w:val="22"/>
          <w:szCs w:val="22"/>
        </w:rPr>
        <w:t>,</w:t>
      </w:r>
      <w:r w:rsidR="00842803">
        <w:rPr>
          <w:rFonts w:eastAsiaTheme="minorEastAsia" w:hint="eastAsia"/>
          <w:sz w:val="22"/>
          <w:szCs w:val="22"/>
          <w:lang w:eastAsia="zh-CN"/>
        </w:rPr>
        <w:t xml:space="preserve"> </w:t>
      </w:r>
      <w:r w:rsidR="004C09C7" w:rsidRPr="009F687F">
        <w:rPr>
          <w:sz w:val="22"/>
          <w:szCs w:val="22"/>
        </w:rPr>
        <w:t xml:space="preserve">where </w:t>
      </w:r>
      <w:r w:rsidR="00F9298E" w:rsidRPr="009F687F">
        <w:rPr>
          <w:rFonts w:hint="eastAsia"/>
          <w:sz w:val="22"/>
          <w:szCs w:val="22"/>
        </w:rPr>
        <w:t>two transmitters (Tx) emulating the deployed access points in two separated</w:t>
      </w:r>
      <w:r w:rsidR="006C76D5" w:rsidRPr="009F687F">
        <w:rPr>
          <w:rFonts w:hint="eastAsia"/>
          <w:sz w:val="22"/>
          <w:szCs w:val="22"/>
        </w:rPr>
        <w:t xml:space="preserve"> (but not fully obstructed)</w:t>
      </w:r>
      <w:r w:rsidR="00F9298E" w:rsidRPr="009F687F">
        <w:rPr>
          <w:rFonts w:hint="eastAsia"/>
          <w:sz w:val="22"/>
          <w:szCs w:val="22"/>
        </w:rPr>
        <w:t xml:space="preserve"> rooms and two moving</w:t>
      </w:r>
      <w:r w:rsidR="004C09C7" w:rsidRPr="009F687F">
        <w:rPr>
          <w:sz w:val="22"/>
          <w:szCs w:val="22"/>
        </w:rPr>
        <w:t xml:space="preserve"> route</w:t>
      </w:r>
      <w:r w:rsidR="00F9298E" w:rsidRPr="009F687F">
        <w:rPr>
          <w:rFonts w:hint="eastAsia"/>
          <w:sz w:val="22"/>
          <w:szCs w:val="22"/>
        </w:rPr>
        <w:t xml:space="preserve">s of </w:t>
      </w:r>
      <w:r w:rsidR="004D6CE5" w:rsidRPr="009F687F">
        <w:rPr>
          <w:rFonts w:hint="eastAsia"/>
          <w:sz w:val="22"/>
          <w:szCs w:val="22"/>
        </w:rPr>
        <w:t>user equipment (UE)</w:t>
      </w:r>
      <w:r w:rsidR="00F9298E" w:rsidRPr="009F687F">
        <w:rPr>
          <w:rFonts w:hint="eastAsia"/>
          <w:sz w:val="22"/>
          <w:szCs w:val="22"/>
        </w:rPr>
        <w:t xml:space="preserve"> are configured.</w:t>
      </w:r>
      <w:r w:rsidR="004C09C7" w:rsidRPr="009F687F">
        <w:rPr>
          <w:sz w:val="22"/>
          <w:szCs w:val="22"/>
        </w:rPr>
        <w:t xml:space="preserve"> </w:t>
      </w:r>
    </w:p>
    <w:p w:rsidR="00492DE5" w:rsidRDefault="0035414F" w:rsidP="00B867A5">
      <w:pPr>
        <w:widowControl w:val="0"/>
        <w:spacing w:before="120" w:after="120"/>
        <w:jc w:val="both"/>
        <w:rPr>
          <w:rFonts w:eastAsiaTheme="minorEastAsia"/>
          <w:sz w:val="22"/>
          <w:szCs w:val="22"/>
          <w:lang w:eastAsia="zh-CN"/>
        </w:rPr>
      </w:pPr>
      <w:r>
        <w:rPr>
          <w:rFonts w:eastAsiaTheme="minorEastAsia" w:hint="eastAsia"/>
          <w:sz w:val="22"/>
          <w:szCs w:val="22"/>
          <w:lang w:eastAsia="zh-CN"/>
        </w:rPr>
        <w:t xml:space="preserve">In the </w:t>
      </w:r>
      <w:r>
        <w:rPr>
          <w:rFonts w:eastAsiaTheme="minorEastAsia"/>
          <w:sz w:val="22"/>
          <w:szCs w:val="22"/>
          <w:lang w:eastAsia="zh-CN"/>
        </w:rPr>
        <w:t>simulation</w:t>
      </w:r>
      <w:r>
        <w:rPr>
          <w:rFonts w:eastAsiaTheme="minorEastAsia" w:hint="eastAsia"/>
          <w:sz w:val="22"/>
          <w:szCs w:val="22"/>
          <w:lang w:eastAsia="zh-CN"/>
        </w:rPr>
        <w:t>, t</w:t>
      </w:r>
      <w:r w:rsidRPr="009F687F">
        <w:rPr>
          <w:sz w:val="22"/>
          <w:szCs w:val="22"/>
        </w:rPr>
        <w:t>he</w:t>
      </w:r>
      <w:r w:rsidRPr="009F687F">
        <w:rPr>
          <w:rFonts w:hint="eastAsia"/>
          <w:sz w:val="22"/>
          <w:szCs w:val="22"/>
        </w:rPr>
        <w:t xml:space="preserve"> moving speed of UE is 0.5m/s, and the</w:t>
      </w:r>
      <w:r w:rsidRPr="009F687F">
        <w:rPr>
          <w:sz w:val="22"/>
          <w:szCs w:val="22"/>
        </w:rPr>
        <w:t xml:space="preserve"> UE route</w:t>
      </w:r>
      <w:r w:rsidR="00D2683C" w:rsidRPr="0074097F">
        <w:rPr>
          <w:rFonts w:hint="eastAsia"/>
          <w:sz w:val="22"/>
          <w:szCs w:val="22"/>
        </w:rPr>
        <w:t>s</w:t>
      </w:r>
      <w:r w:rsidR="00B867A5" w:rsidRPr="0074097F">
        <w:rPr>
          <w:rFonts w:hint="eastAsia"/>
          <w:sz w:val="22"/>
          <w:szCs w:val="22"/>
        </w:rPr>
        <w:t xml:space="preserve"> shown in </w:t>
      </w:r>
      <w:fldSimple w:instr=" REF _Ref445276503 \h  \* MERGEFORMAT ">
        <w:r w:rsidR="00E818F3" w:rsidRPr="00E818F3">
          <w:rPr>
            <w:sz w:val="22"/>
            <w:szCs w:val="22"/>
          </w:rPr>
          <w:t>Figure 1</w:t>
        </w:r>
      </w:fldSimple>
      <w:r w:rsidR="0074097F" w:rsidRPr="0074097F">
        <w:rPr>
          <w:rFonts w:hint="eastAsia"/>
          <w:sz w:val="22"/>
          <w:szCs w:val="22"/>
        </w:rPr>
        <w:t xml:space="preserve">. </w:t>
      </w:r>
      <w:r w:rsidR="008B7AB5">
        <w:rPr>
          <w:sz w:val="22"/>
          <w:szCs w:val="22"/>
        </w:rPr>
        <w:t xml:space="preserve">As </w:t>
      </w:r>
      <w:r w:rsidR="008B7AB5">
        <w:rPr>
          <w:rFonts w:eastAsiaTheme="minorEastAsia" w:hint="eastAsia"/>
          <w:sz w:val="22"/>
          <w:szCs w:val="22"/>
          <w:lang w:eastAsia="zh-CN"/>
        </w:rPr>
        <w:t xml:space="preserve">marked in </w:t>
      </w:r>
      <w:fldSimple w:instr=" REF _Ref445276503 \h  \* MERGEFORMAT ">
        <w:r w:rsidR="00E818F3" w:rsidRPr="00E818F3">
          <w:rPr>
            <w:sz w:val="22"/>
            <w:szCs w:val="22"/>
          </w:rPr>
          <w:t>Figure 1</w:t>
        </w:r>
      </w:fldSimple>
      <w:r w:rsidR="008B7AB5">
        <w:t xml:space="preserve">, </w:t>
      </w:r>
      <w:r w:rsidR="008B7AB5">
        <w:rPr>
          <w:sz w:val="22"/>
          <w:szCs w:val="22"/>
        </w:rPr>
        <w:t>t</w:t>
      </w:r>
      <w:r w:rsidR="0074097F" w:rsidRPr="0074097F">
        <w:rPr>
          <w:sz w:val="22"/>
          <w:szCs w:val="22"/>
        </w:rPr>
        <w:t>he route is partiti</w:t>
      </w:r>
      <w:r w:rsidR="0074097F">
        <w:rPr>
          <w:sz w:val="22"/>
          <w:szCs w:val="22"/>
        </w:rPr>
        <w:t>oned by equal-spaced gird</w:t>
      </w:r>
      <w:r w:rsidR="0074097F" w:rsidRPr="0074097F">
        <w:rPr>
          <w:sz w:val="22"/>
          <w:szCs w:val="22"/>
        </w:rPr>
        <w:t xml:space="preserve"> point</w:t>
      </w:r>
      <w:r w:rsidR="0074097F">
        <w:rPr>
          <w:rFonts w:eastAsiaTheme="minorEastAsia" w:hint="eastAsia"/>
          <w:sz w:val="22"/>
          <w:szCs w:val="22"/>
          <w:lang w:eastAsia="zh-CN"/>
        </w:rPr>
        <w:t>s</w:t>
      </w:r>
      <w:r w:rsidR="008B7AB5">
        <w:rPr>
          <w:rFonts w:eastAsiaTheme="minorEastAsia"/>
          <w:sz w:val="22"/>
          <w:szCs w:val="22"/>
          <w:lang w:eastAsia="zh-CN"/>
        </w:rPr>
        <w:t xml:space="preserve"> </w:t>
      </w:r>
      <w:r w:rsidR="0074097F" w:rsidRPr="0074097F">
        <w:rPr>
          <w:sz w:val="22"/>
          <w:szCs w:val="22"/>
        </w:rPr>
        <w:t>with grid separation of 0.5m</w:t>
      </w:r>
      <w:r w:rsidRPr="009F687F">
        <w:rPr>
          <w:rFonts w:hint="eastAsia"/>
          <w:sz w:val="22"/>
          <w:szCs w:val="22"/>
        </w:rPr>
        <w:t>.</w:t>
      </w:r>
      <w:r w:rsidR="00BC1A9B" w:rsidRPr="0074097F">
        <w:rPr>
          <w:rFonts w:hint="eastAsia"/>
          <w:sz w:val="22"/>
          <w:szCs w:val="22"/>
        </w:rPr>
        <w:t xml:space="preserve"> </w:t>
      </w:r>
      <w:r w:rsidR="00492DE5" w:rsidRPr="0074097F">
        <w:rPr>
          <w:rFonts w:hint="eastAsia"/>
          <w:sz w:val="22"/>
          <w:szCs w:val="22"/>
        </w:rPr>
        <w:t xml:space="preserve">The </w:t>
      </w:r>
      <w:r w:rsidR="008B7AB5">
        <w:rPr>
          <w:sz w:val="22"/>
          <w:szCs w:val="22"/>
        </w:rPr>
        <w:t>adopted</w:t>
      </w:r>
      <w:r w:rsidR="00492DE5">
        <w:rPr>
          <w:rFonts w:eastAsiaTheme="minorEastAsia" w:hint="eastAsia"/>
          <w:sz w:val="22"/>
          <w:szCs w:val="22"/>
          <w:lang w:eastAsia="zh-CN"/>
        </w:rPr>
        <w:t xml:space="preserve"> hybrid model</w:t>
      </w:r>
      <w:r w:rsidR="00492DE5" w:rsidRPr="004C49FD">
        <w:rPr>
          <w:sz w:val="22"/>
          <w:szCs w:val="22"/>
        </w:rPr>
        <w:t xml:space="preserve"> </w:t>
      </w:r>
      <w:r w:rsidR="008B7AB5">
        <w:rPr>
          <w:sz w:val="22"/>
          <w:szCs w:val="22"/>
        </w:rPr>
        <w:t xml:space="preserve">that includes both deterministic part and </w:t>
      </w:r>
      <w:r w:rsidR="00492DE5" w:rsidRPr="004C49FD">
        <w:rPr>
          <w:sz w:val="22"/>
          <w:szCs w:val="22"/>
        </w:rPr>
        <w:t>stochastic part</w:t>
      </w:r>
      <w:r w:rsidR="008B7AB5">
        <w:rPr>
          <w:rFonts w:eastAsiaTheme="minorEastAsia" w:hint="eastAsia"/>
          <w:sz w:val="22"/>
          <w:szCs w:val="22"/>
          <w:lang w:eastAsia="zh-CN"/>
        </w:rPr>
        <w:t xml:space="preserve"> performs the following </w:t>
      </w:r>
      <w:r w:rsidR="008B7AB5">
        <w:rPr>
          <w:rFonts w:eastAsiaTheme="minorEastAsia"/>
          <w:sz w:val="22"/>
          <w:szCs w:val="22"/>
          <w:lang w:eastAsia="zh-CN"/>
        </w:rPr>
        <w:t>task</w:t>
      </w:r>
      <w:r w:rsidR="00C5170B">
        <w:rPr>
          <w:rFonts w:eastAsiaTheme="minorEastAsia" w:hint="eastAsia"/>
          <w:sz w:val="22"/>
          <w:szCs w:val="22"/>
          <w:lang w:eastAsia="zh-CN"/>
        </w:rPr>
        <w:t>s</w:t>
      </w:r>
      <w:r>
        <w:rPr>
          <w:rFonts w:eastAsiaTheme="minorEastAsia" w:hint="eastAsia"/>
          <w:sz w:val="22"/>
          <w:szCs w:val="22"/>
          <w:lang w:eastAsia="zh-CN"/>
        </w:rPr>
        <w:t>:</w:t>
      </w:r>
      <w:r w:rsidR="00492DE5">
        <w:rPr>
          <w:rFonts w:eastAsiaTheme="minorEastAsia" w:hint="eastAsia"/>
          <w:sz w:val="22"/>
          <w:szCs w:val="22"/>
          <w:lang w:eastAsia="zh-CN"/>
        </w:rPr>
        <w:t xml:space="preserve"> </w:t>
      </w:r>
    </w:p>
    <w:p w:rsidR="001B1BC6" w:rsidRPr="00492DE5" w:rsidRDefault="00492DE5" w:rsidP="0035414F">
      <w:pPr>
        <w:pStyle w:val="ListParagraph"/>
        <w:widowControl w:val="0"/>
        <w:numPr>
          <w:ilvl w:val="0"/>
          <w:numId w:val="22"/>
        </w:numPr>
        <w:spacing w:before="120" w:after="120"/>
        <w:ind w:leftChars="100" w:left="660" w:firstLineChars="0"/>
        <w:jc w:val="both"/>
        <w:rPr>
          <w:rFonts w:eastAsiaTheme="minorEastAsia"/>
          <w:sz w:val="22"/>
          <w:szCs w:val="22"/>
          <w:lang w:eastAsia="zh-CN"/>
        </w:rPr>
      </w:pPr>
      <w:r w:rsidRPr="00492DE5">
        <w:rPr>
          <w:rFonts w:eastAsiaTheme="minorEastAsia" w:hint="eastAsia"/>
          <w:sz w:val="22"/>
          <w:szCs w:val="22"/>
          <w:lang w:eastAsia="zh-CN"/>
        </w:rPr>
        <w:t>F</w:t>
      </w:r>
      <w:r w:rsidR="00DB701F" w:rsidRPr="00492DE5">
        <w:rPr>
          <w:rFonts w:eastAsiaTheme="minorEastAsia" w:hint="eastAsia"/>
          <w:sz w:val="22"/>
          <w:szCs w:val="22"/>
          <w:lang w:eastAsia="zh-CN"/>
        </w:rPr>
        <w:t>or</w:t>
      </w:r>
      <w:r w:rsidR="008B7AB5">
        <w:rPr>
          <w:rFonts w:eastAsiaTheme="minorEastAsia"/>
          <w:sz w:val="22"/>
          <w:szCs w:val="22"/>
          <w:lang w:eastAsia="zh-CN"/>
        </w:rPr>
        <w:t xml:space="preserve"> UE positions on the</w:t>
      </w:r>
      <w:r w:rsidR="00DB701F" w:rsidRPr="00492DE5">
        <w:rPr>
          <w:rFonts w:eastAsiaTheme="minorEastAsia" w:hint="eastAsia"/>
          <w:sz w:val="22"/>
          <w:szCs w:val="22"/>
          <w:lang w:eastAsia="zh-CN"/>
        </w:rPr>
        <w:t xml:space="preserve"> grid point</w:t>
      </w:r>
      <w:r w:rsidRPr="00492DE5">
        <w:rPr>
          <w:rFonts w:eastAsiaTheme="minorEastAsia" w:hint="eastAsia"/>
          <w:sz w:val="22"/>
          <w:szCs w:val="22"/>
          <w:lang w:eastAsia="zh-CN"/>
        </w:rPr>
        <w:t>s</w:t>
      </w:r>
      <w:r w:rsidR="00DB701F" w:rsidRPr="00492DE5">
        <w:rPr>
          <w:rFonts w:eastAsiaTheme="minorEastAsia" w:hint="eastAsia"/>
          <w:sz w:val="22"/>
          <w:szCs w:val="22"/>
          <w:lang w:eastAsia="zh-CN"/>
        </w:rPr>
        <w:t>,</w:t>
      </w:r>
    </w:p>
    <w:p w:rsidR="001B1BC6" w:rsidRPr="00DB701F" w:rsidRDefault="00C5170B" w:rsidP="0035414F">
      <w:pPr>
        <w:pStyle w:val="ListParagraph"/>
        <w:widowControl w:val="0"/>
        <w:numPr>
          <w:ilvl w:val="0"/>
          <w:numId w:val="23"/>
        </w:numPr>
        <w:spacing w:before="120" w:after="120"/>
        <w:ind w:leftChars="275" w:left="1080" w:firstLineChars="0"/>
        <w:jc w:val="both"/>
        <w:rPr>
          <w:rFonts w:eastAsiaTheme="minorEastAsia"/>
          <w:sz w:val="22"/>
          <w:szCs w:val="22"/>
          <w:lang w:eastAsia="zh-CN"/>
        </w:rPr>
      </w:pPr>
      <w:r>
        <w:rPr>
          <w:rFonts w:eastAsiaTheme="minorEastAsia" w:hint="eastAsia"/>
          <w:sz w:val="22"/>
          <w:szCs w:val="22"/>
          <w:lang w:eastAsia="zh-CN"/>
        </w:rPr>
        <w:t xml:space="preserve">The components </w:t>
      </w:r>
      <w:r w:rsidR="008B7AB5">
        <w:rPr>
          <w:rFonts w:eastAsiaTheme="minorEastAsia"/>
          <w:sz w:val="22"/>
          <w:szCs w:val="22"/>
          <w:lang w:eastAsia="zh-CN"/>
        </w:rPr>
        <w:t>in</w:t>
      </w:r>
      <w:r w:rsidR="004C09C7" w:rsidRPr="00DB701F">
        <w:rPr>
          <w:sz w:val="22"/>
          <w:szCs w:val="22"/>
        </w:rPr>
        <w:t xml:space="preserve"> deterministic </w:t>
      </w:r>
      <w:r>
        <w:rPr>
          <w:rFonts w:eastAsiaTheme="minorEastAsia" w:hint="eastAsia"/>
          <w:sz w:val="22"/>
          <w:szCs w:val="22"/>
          <w:lang w:eastAsia="zh-CN"/>
        </w:rPr>
        <w:t>part</w:t>
      </w:r>
      <w:r w:rsidR="001B1BC6" w:rsidRPr="00DB701F">
        <w:rPr>
          <w:rFonts w:eastAsiaTheme="minorEastAsia" w:hint="eastAsia"/>
          <w:sz w:val="22"/>
          <w:szCs w:val="22"/>
          <w:lang w:eastAsia="zh-CN"/>
        </w:rPr>
        <w:t xml:space="preserve"> </w:t>
      </w:r>
      <w:r w:rsidR="00DB701F">
        <w:rPr>
          <w:rFonts w:eastAsiaTheme="minorEastAsia" w:hint="eastAsia"/>
          <w:sz w:val="22"/>
          <w:szCs w:val="22"/>
          <w:lang w:eastAsia="zh-CN"/>
        </w:rPr>
        <w:t>are</w:t>
      </w:r>
      <w:r w:rsidR="001B1BC6" w:rsidRPr="00DB701F">
        <w:rPr>
          <w:rFonts w:eastAsiaTheme="minorEastAsia" w:hint="eastAsia"/>
          <w:sz w:val="22"/>
          <w:szCs w:val="22"/>
          <w:lang w:eastAsia="zh-CN"/>
        </w:rPr>
        <w:t xml:space="preserve"> </w:t>
      </w:r>
      <w:r w:rsidR="0035414F">
        <w:rPr>
          <w:rFonts w:eastAsiaTheme="minorEastAsia" w:hint="eastAsia"/>
          <w:sz w:val="22"/>
          <w:szCs w:val="22"/>
          <w:lang w:eastAsia="zh-CN"/>
        </w:rPr>
        <w:t>calcu</w:t>
      </w:r>
      <w:r>
        <w:rPr>
          <w:rFonts w:eastAsiaTheme="minorEastAsia" w:hint="eastAsia"/>
          <w:sz w:val="22"/>
          <w:szCs w:val="22"/>
          <w:lang w:eastAsia="zh-CN"/>
        </w:rPr>
        <w:t>l</w:t>
      </w:r>
      <w:r w:rsidR="0035414F">
        <w:rPr>
          <w:rFonts w:eastAsiaTheme="minorEastAsia" w:hint="eastAsia"/>
          <w:sz w:val="22"/>
          <w:szCs w:val="22"/>
          <w:lang w:eastAsia="zh-CN"/>
        </w:rPr>
        <w:t>ated</w:t>
      </w:r>
      <w:r w:rsidR="00E46803" w:rsidRPr="00DB701F">
        <w:rPr>
          <w:rFonts w:hint="eastAsia"/>
          <w:sz w:val="22"/>
          <w:szCs w:val="22"/>
        </w:rPr>
        <w:t xml:space="preserve"> with the ray-tracing tool </w:t>
      </w:r>
      <w:r w:rsidR="00C60804">
        <w:rPr>
          <w:rFonts w:eastAsiaTheme="minorEastAsia" w:hint="eastAsia"/>
          <w:sz w:val="22"/>
          <w:szCs w:val="22"/>
          <w:lang w:eastAsia="zh-CN"/>
        </w:rPr>
        <w:t>involving</w:t>
      </w:r>
      <w:r w:rsidR="00E46803" w:rsidRPr="00DB701F">
        <w:rPr>
          <w:rFonts w:hint="eastAsia"/>
          <w:sz w:val="22"/>
          <w:szCs w:val="22"/>
        </w:rPr>
        <w:t xml:space="preserve"> up to 2</w:t>
      </w:r>
      <w:r w:rsidR="005F0290" w:rsidRPr="00DB701F">
        <w:rPr>
          <w:rFonts w:hint="eastAsia"/>
          <w:sz w:val="22"/>
          <w:szCs w:val="22"/>
        </w:rPr>
        <w:t xml:space="preserve"> bounces of</w:t>
      </w:r>
      <w:r w:rsidR="00E46803" w:rsidRPr="00DB701F">
        <w:rPr>
          <w:rFonts w:hint="eastAsia"/>
          <w:sz w:val="22"/>
          <w:szCs w:val="22"/>
        </w:rPr>
        <w:t xml:space="preserve"> reflection</w:t>
      </w:r>
      <w:r w:rsidR="005F0290" w:rsidRPr="00DB701F">
        <w:rPr>
          <w:rFonts w:hint="eastAsia"/>
          <w:sz w:val="22"/>
          <w:szCs w:val="22"/>
        </w:rPr>
        <w:t xml:space="preserve"> combined with</w:t>
      </w:r>
      <w:r w:rsidR="00E46803" w:rsidRPr="00DB701F">
        <w:rPr>
          <w:rFonts w:hint="eastAsia"/>
          <w:sz w:val="22"/>
          <w:szCs w:val="22"/>
        </w:rPr>
        <w:t xml:space="preserve"> </w:t>
      </w:r>
      <w:r w:rsidR="005F0290" w:rsidRPr="00DB701F">
        <w:rPr>
          <w:rFonts w:hint="eastAsia"/>
          <w:sz w:val="22"/>
          <w:szCs w:val="22"/>
        </w:rPr>
        <w:t>single-bounce</w:t>
      </w:r>
      <w:r w:rsidR="00E46803" w:rsidRPr="00DB701F">
        <w:rPr>
          <w:rFonts w:hint="eastAsia"/>
          <w:sz w:val="22"/>
          <w:szCs w:val="22"/>
        </w:rPr>
        <w:t xml:space="preserve"> diffraction </w:t>
      </w:r>
      <w:r w:rsidR="008B7AB5">
        <w:rPr>
          <w:rFonts w:eastAsiaTheme="minorEastAsia"/>
          <w:sz w:val="22"/>
          <w:szCs w:val="22"/>
          <w:lang w:eastAsia="zh-CN"/>
        </w:rPr>
        <w:t>and</w:t>
      </w:r>
      <w:r w:rsidR="005F0290" w:rsidRPr="00DB701F">
        <w:rPr>
          <w:rFonts w:hint="eastAsia"/>
          <w:sz w:val="22"/>
          <w:szCs w:val="22"/>
        </w:rPr>
        <w:t xml:space="preserve"> up to</w:t>
      </w:r>
      <w:r w:rsidR="00E46803" w:rsidRPr="00DB701F">
        <w:rPr>
          <w:rFonts w:hint="eastAsia"/>
          <w:sz w:val="22"/>
          <w:szCs w:val="22"/>
        </w:rPr>
        <w:t xml:space="preserve"> 5 </w:t>
      </w:r>
      <w:r w:rsidR="00C131A6" w:rsidRPr="00DB701F">
        <w:rPr>
          <w:rFonts w:hint="eastAsia"/>
          <w:sz w:val="22"/>
          <w:szCs w:val="22"/>
        </w:rPr>
        <w:t xml:space="preserve">times of </w:t>
      </w:r>
      <w:r w:rsidR="00E46803" w:rsidRPr="00DB701F">
        <w:rPr>
          <w:rFonts w:hint="eastAsia"/>
          <w:sz w:val="22"/>
          <w:szCs w:val="22"/>
        </w:rPr>
        <w:t>penetration</w:t>
      </w:r>
      <w:r w:rsidR="00921509">
        <w:rPr>
          <w:rFonts w:eastAsiaTheme="minorEastAsia"/>
          <w:sz w:val="22"/>
          <w:szCs w:val="22"/>
          <w:lang w:eastAsia="zh-CN"/>
        </w:rPr>
        <w:t>.</w:t>
      </w:r>
      <w:r w:rsidR="00E02677" w:rsidRPr="00DB701F">
        <w:rPr>
          <w:rFonts w:hint="eastAsia"/>
          <w:sz w:val="22"/>
          <w:szCs w:val="22"/>
        </w:rPr>
        <w:t xml:space="preserve"> </w:t>
      </w:r>
    </w:p>
    <w:p w:rsidR="001B1BC6" w:rsidRDefault="00C5170B" w:rsidP="0035414F">
      <w:pPr>
        <w:pStyle w:val="ListParagraph"/>
        <w:widowControl w:val="0"/>
        <w:numPr>
          <w:ilvl w:val="0"/>
          <w:numId w:val="23"/>
        </w:numPr>
        <w:spacing w:before="120" w:after="120"/>
        <w:ind w:leftChars="275" w:left="1080" w:firstLineChars="0"/>
        <w:jc w:val="both"/>
        <w:rPr>
          <w:rFonts w:eastAsiaTheme="minorEastAsia"/>
          <w:sz w:val="22"/>
          <w:szCs w:val="22"/>
          <w:lang w:eastAsia="zh-CN"/>
        </w:rPr>
      </w:pPr>
      <w:r>
        <w:rPr>
          <w:rFonts w:eastAsiaTheme="minorEastAsia" w:hint="eastAsia"/>
          <w:sz w:val="22"/>
          <w:szCs w:val="22"/>
          <w:lang w:eastAsia="zh-CN"/>
        </w:rPr>
        <w:t xml:space="preserve">The components </w:t>
      </w:r>
      <w:r w:rsidR="008B7AB5">
        <w:rPr>
          <w:rFonts w:eastAsiaTheme="minorEastAsia"/>
          <w:sz w:val="22"/>
          <w:szCs w:val="22"/>
          <w:lang w:eastAsia="zh-CN"/>
        </w:rPr>
        <w:t>in</w:t>
      </w:r>
      <w:r w:rsidR="00166429" w:rsidRPr="00DB701F">
        <w:rPr>
          <w:rFonts w:hint="eastAsia"/>
          <w:sz w:val="22"/>
          <w:szCs w:val="22"/>
        </w:rPr>
        <w:t xml:space="preserve"> stochastic </w:t>
      </w:r>
      <w:r>
        <w:rPr>
          <w:rFonts w:eastAsiaTheme="minorEastAsia" w:hint="eastAsia"/>
          <w:sz w:val="22"/>
          <w:szCs w:val="22"/>
          <w:lang w:eastAsia="zh-CN"/>
        </w:rPr>
        <w:t>part</w:t>
      </w:r>
      <w:r w:rsidR="00DB701F">
        <w:rPr>
          <w:rFonts w:eastAsiaTheme="minorEastAsia" w:hint="eastAsia"/>
          <w:sz w:val="22"/>
          <w:szCs w:val="22"/>
          <w:lang w:eastAsia="zh-CN"/>
        </w:rPr>
        <w:t xml:space="preserve"> </w:t>
      </w:r>
      <w:r w:rsidR="00166429" w:rsidRPr="00DB701F">
        <w:rPr>
          <w:rFonts w:hint="eastAsia"/>
          <w:sz w:val="22"/>
          <w:szCs w:val="22"/>
        </w:rPr>
        <w:t xml:space="preserve">are generated based on </w:t>
      </w:r>
      <w:r w:rsidR="00166429" w:rsidRPr="00DB701F">
        <w:rPr>
          <w:sz w:val="22"/>
          <w:szCs w:val="22"/>
        </w:rPr>
        <w:t>the</w:t>
      </w:r>
      <w:r w:rsidR="00166429" w:rsidRPr="00DB701F">
        <w:rPr>
          <w:rFonts w:hint="eastAsia"/>
          <w:sz w:val="22"/>
          <w:szCs w:val="22"/>
        </w:rPr>
        <w:t xml:space="preserve"> exten</w:t>
      </w:r>
      <w:r w:rsidR="00492DE5">
        <w:rPr>
          <w:rFonts w:hint="eastAsia"/>
          <w:sz w:val="22"/>
          <w:szCs w:val="22"/>
        </w:rPr>
        <w:t>ded Saleh-Valenzula (S-V) model</w:t>
      </w:r>
      <w:r w:rsidR="00492DE5">
        <w:rPr>
          <w:rFonts w:eastAsiaTheme="minorEastAsia" w:hint="eastAsia"/>
          <w:sz w:val="22"/>
          <w:szCs w:val="22"/>
          <w:lang w:eastAsia="zh-CN"/>
        </w:rPr>
        <w:t xml:space="preserve"> whose</w:t>
      </w:r>
      <w:r w:rsidR="00BF11BC" w:rsidRPr="00DB701F">
        <w:rPr>
          <w:rFonts w:hint="eastAsia"/>
          <w:sz w:val="22"/>
          <w:szCs w:val="22"/>
        </w:rPr>
        <w:t xml:space="preserve"> parameters </w:t>
      </w:r>
      <w:r w:rsidR="00492DE5">
        <w:rPr>
          <w:rFonts w:eastAsiaTheme="minorEastAsia" w:hint="eastAsia"/>
          <w:sz w:val="22"/>
          <w:szCs w:val="22"/>
          <w:lang w:eastAsia="zh-CN"/>
        </w:rPr>
        <w:t>are</w:t>
      </w:r>
      <w:r w:rsidR="00BF11BC" w:rsidRPr="00DB701F">
        <w:rPr>
          <w:rFonts w:hint="eastAsia"/>
          <w:sz w:val="22"/>
          <w:szCs w:val="22"/>
        </w:rPr>
        <w:t xml:space="preserve"> shown in </w:t>
      </w:r>
      <w:fldSimple w:instr=" REF _Ref445198973 \h  \* MERGEFORMAT ">
        <w:r w:rsidR="00E818F3" w:rsidRPr="00E818F3">
          <w:rPr>
            <w:sz w:val="22"/>
            <w:szCs w:val="22"/>
          </w:rPr>
          <w:t>Table 1</w:t>
        </w:r>
      </w:fldSimple>
      <w:r w:rsidR="00921509">
        <w:rPr>
          <w:rFonts w:eastAsiaTheme="minorEastAsia"/>
          <w:sz w:val="22"/>
          <w:szCs w:val="22"/>
          <w:lang w:eastAsia="zh-CN"/>
        </w:rPr>
        <w:t>.</w:t>
      </w:r>
    </w:p>
    <w:p w:rsidR="0035414F" w:rsidRPr="00492DE5" w:rsidRDefault="0035414F" w:rsidP="0035414F">
      <w:pPr>
        <w:pStyle w:val="ListParagraph"/>
        <w:widowControl w:val="0"/>
        <w:numPr>
          <w:ilvl w:val="0"/>
          <w:numId w:val="22"/>
        </w:numPr>
        <w:spacing w:before="120" w:after="120"/>
        <w:ind w:leftChars="100" w:left="660" w:firstLineChars="0"/>
        <w:jc w:val="both"/>
        <w:rPr>
          <w:rFonts w:eastAsiaTheme="minorEastAsia"/>
          <w:sz w:val="22"/>
          <w:szCs w:val="22"/>
          <w:lang w:eastAsia="zh-CN"/>
        </w:rPr>
      </w:pPr>
      <w:r w:rsidRPr="00492DE5">
        <w:rPr>
          <w:rFonts w:eastAsiaTheme="minorEastAsia" w:hint="eastAsia"/>
          <w:sz w:val="22"/>
          <w:szCs w:val="22"/>
          <w:lang w:eastAsia="zh-CN"/>
        </w:rPr>
        <w:t xml:space="preserve">For </w:t>
      </w:r>
      <w:r w:rsidR="008B7AB5">
        <w:rPr>
          <w:rFonts w:eastAsiaTheme="minorEastAsia"/>
          <w:sz w:val="22"/>
          <w:szCs w:val="22"/>
          <w:lang w:eastAsia="zh-CN"/>
        </w:rPr>
        <w:t>UE positions not on the</w:t>
      </w:r>
      <w:r w:rsidR="008B7AB5" w:rsidRPr="00492DE5">
        <w:rPr>
          <w:rFonts w:eastAsiaTheme="minorEastAsia" w:hint="eastAsia"/>
          <w:sz w:val="22"/>
          <w:szCs w:val="22"/>
          <w:lang w:eastAsia="zh-CN"/>
        </w:rPr>
        <w:t xml:space="preserve"> </w:t>
      </w:r>
      <w:r w:rsidRPr="00492DE5">
        <w:rPr>
          <w:rFonts w:eastAsiaTheme="minorEastAsia" w:hint="eastAsia"/>
          <w:sz w:val="22"/>
          <w:szCs w:val="22"/>
          <w:lang w:eastAsia="zh-CN"/>
        </w:rPr>
        <w:t>grid points,</w:t>
      </w:r>
    </w:p>
    <w:p w:rsidR="0035414F" w:rsidRDefault="00C5170B" w:rsidP="0035414F">
      <w:pPr>
        <w:pStyle w:val="ListParagraph"/>
        <w:widowControl w:val="0"/>
        <w:numPr>
          <w:ilvl w:val="0"/>
          <w:numId w:val="23"/>
        </w:numPr>
        <w:spacing w:before="120" w:after="120"/>
        <w:ind w:leftChars="275" w:left="1080" w:firstLineChars="0"/>
        <w:jc w:val="both"/>
        <w:rPr>
          <w:rFonts w:eastAsiaTheme="minorEastAsia"/>
          <w:sz w:val="22"/>
          <w:szCs w:val="22"/>
          <w:lang w:eastAsia="zh-CN"/>
        </w:rPr>
      </w:pPr>
      <w:r>
        <w:rPr>
          <w:rFonts w:eastAsiaTheme="minorEastAsia" w:hint="eastAsia"/>
          <w:sz w:val="22"/>
          <w:szCs w:val="22"/>
          <w:lang w:eastAsia="zh-CN"/>
        </w:rPr>
        <w:t>T</w:t>
      </w:r>
      <w:r w:rsidR="0035414F" w:rsidRPr="009F687F">
        <w:rPr>
          <w:rFonts w:hint="eastAsia"/>
          <w:sz w:val="22"/>
          <w:szCs w:val="22"/>
        </w:rPr>
        <w:t>h</w:t>
      </w:r>
      <w:r>
        <w:rPr>
          <w:rFonts w:eastAsiaTheme="minorEastAsia" w:hint="eastAsia"/>
          <w:sz w:val="22"/>
          <w:szCs w:val="22"/>
          <w:lang w:eastAsia="zh-CN"/>
        </w:rPr>
        <w:t xml:space="preserve">e components </w:t>
      </w:r>
      <w:r w:rsidR="008B7AB5">
        <w:rPr>
          <w:rFonts w:eastAsiaTheme="minorEastAsia"/>
          <w:sz w:val="22"/>
          <w:szCs w:val="22"/>
          <w:lang w:eastAsia="zh-CN"/>
        </w:rPr>
        <w:t>in</w:t>
      </w:r>
      <w:r>
        <w:rPr>
          <w:rFonts w:hint="eastAsia"/>
          <w:sz w:val="22"/>
          <w:szCs w:val="22"/>
        </w:rPr>
        <w:t xml:space="preserve"> deterministic </w:t>
      </w:r>
      <w:r>
        <w:rPr>
          <w:rFonts w:eastAsiaTheme="minorEastAsia" w:hint="eastAsia"/>
          <w:sz w:val="22"/>
          <w:szCs w:val="22"/>
          <w:lang w:eastAsia="zh-CN"/>
        </w:rPr>
        <w:t>part are</w:t>
      </w:r>
      <w:r w:rsidR="0035414F" w:rsidRPr="009F687F">
        <w:rPr>
          <w:rFonts w:hint="eastAsia"/>
          <w:sz w:val="22"/>
          <w:szCs w:val="22"/>
        </w:rPr>
        <w:t xml:space="preserve"> linearly interpolated associating with the path tracking algorithm</w:t>
      </w:r>
      <w:r w:rsidR="007265F9">
        <w:rPr>
          <w:rFonts w:eastAsiaTheme="minorEastAsia" w:hint="eastAsia"/>
          <w:sz w:val="22"/>
          <w:szCs w:val="22"/>
          <w:lang w:eastAsia="zh-CN"/>
        </w:rPr>
        <w:t xml:space="preserve"> </w:t>
      </w:r>
      <w:r w:rsidR="00F90428">
        <w:rPr>
          <w:rFonts w:eastAsiaTheme="minorEastAsia"/>
          <w:sz w:val="22"/>
          <w:szCs w:val="22"/>
          <w:highlight w:val="yellow"/>
          <w:lang w:eastAsia="zh-CN"/>
        </w:rPr>
        <w:fldChar w:fldCharType="begin"/>
      </w:r>
      <w:r w:rsidR="007265F9">
        <w:rPr>
          <w:rFonts w:eastAsiaTheme="minorEastAsia"/>
          <w:sz w:val="22"/>
          <w:szCs w:val="22"/>
          <w:lang w:eastAsia="zh-CN"/>
        </w:rPr>
        <w:instrText xml:space="preserve"> </w:instrText>
      </w:r>
      <w:r w:rsidR="007265F9">
        <w:rPr>
          <w:rFonts w:eastAsiaTheme="minorEastAsia" w:hint="eastAsia"/>
          <w:sz w:val="22"/>
          <w:szCs w:val="22"/>
          <w:lang w:eastAsia="zh-CN"/>
        </w:rPr>
        <w:instrText>REF _Ref445308053 \r \h</w:instrText>
      </w:r>
      <w:r w:rsidR="007265F9">
        <w:rPr>
          <w:rFonts w:eastAsiaTheme="minorEastAsia"/>
          <w:sz w:val="22"/>
          <w:szCs w:val="22"/>
          <w:lang w:eastAsia="zh-CN"/>
        </w:rPr>
        <w:instrText xml:space="preserve"> </w:instrText>
      </w:r>
      <w:r w:rsidR="00F90428">
        <w:rPr>
          <w:rFonts w:eastAsiaTheme="minorEastAsia"/>
          <w:sz w:val="22"/>
          <w:szCs w:val="22"/>
          <w:highlight w:val="yellow"/>
          <w:lang w:eastAsia="zh-CN"/>
        </w:rPr>
      </w:r>
      <w:r w:rsidR="00F90428">
        <w:rPr>
          <w:rFonts w:eastAsiaTheme="minorEastAsia"/>
          <w:sz w:val="22"/>
          <w:szCs w:val="22"/>
          <w:highlight w:val="yellow"/>
          <w:lang w:eastAsia="zh-CN"/>
        </w:rPr>
        <w:fldChar w:fldCharType="separate"/>
      </w:r>
      <w:r w:rsidR="00E818F3">
        <w:rPr>
          <w:rFonts w:eastAsiaTheme="minorEastAsia"/>
          <w:sz w:val="22"/>
          <w:szCs w:val="22"/>
          <w:lang w:eastAsia="zh-CN"/>
        </w:rPr>
        <w:t>[5]</w:t>
      </w:r>
      <w:r w:rsidR="00F90428">
        <w:rPr>
          <w:rFonts w:eastAsiaTheme="minorEastAsia"/>
          <w:sz w:val="22"/>
          <w:szCs w:val="22"/>
          <w:highlight w:val="yellow"/>
          <w:lang w:eastAsia="zh-CN"/>
        </w:rPr>
        <w:fldChar w:fldCharType="end"/>
      </w:r>
      <w:r w:rsidR="00921509">
        <w:rPr>
          <w:rFonts w:eastAsiaTheme="minorEastAsia"/>
          <w:sz w:val="22"/>
          <w:szCs w:val="22"/>
          <w:lang w:eastAsia="zh-CN"/>
        </w:rPr>
        <w:t>.</w:t>
      </w:r>
      <w:r w:rsidR="0035414F" w:rsidRPr="009F687F">
        <w:rPr>
          <w:rFonts w:hint="eastAsia"/>
          <w:sz w:val="22"/>
          <w:szCs w:val="22"/>
        </w:rPr>
        <w:t xml:space="preserve"> </w:t>
      </w:r>
    </w:p>
    <w:p w:rsidR="0035414F" w:rsidRPr="00BC1A9B" w:rsidRDefault="00C5170B" w:rsidP="00BC1A9B">
      <w:pPr>
        <w:pStyle w:val="ListParagraph"/>
        <w:widowControl w:val="0"/>
        <w:numPr>
          <w:ilvl w:val="0"/>
          <w:numId w:val="23"/>
        </w:numPr>
        <w:spacing w:before="120" w:after="120"/>
        <w:ind w:leftChars="275" w:left="1080" w:firstLineChars="0"/>
        <w:jc w:val="both"/>
        <w:rPr>
          <w:rFonts w:eastAsiaTheme="minorEastAsia"/>
          <w:sz w:val="22"/>
          <w:szCs w:val="22"/>
          <w:lang w:eastAsia="zh-CN"/>
        </w:rPr>
      </w:pPr>
      <w:r>
        <w:rPr>
          <w:rFonts w:eastAsiaTheme="minorEastAsia" w:hint="eastAsia"/>
          <w:sz w:val="22"/>
          <w:szCs w:val="22"/>
          <w:lang w:eastAsia="zh-CN"/>
        </w:rPr>
        <w:t>T</w:t>
      </w:r>
      <w:r w:rsidR="0035414F" w:rsidRPr="009F687F">
        <w:rPr>
          <w:rFonts w:hint="eastAsia"/>
          <w:sz w:val="22"/>
          <w:szCs w:val="22"/>
        </w:rPr>
        <w:t>he</w:t>
      </w:r>
      <w:r>
        <w:rPr>
          <w:rFonts w:eastAsiaTheme="minorEastAsia" w:hint="eastAsia"/>
          <w:sz w:val="22"/>
          <w:szCs w:val="22"/>
          <w:lang w:eastAsia="zh-CN"/>
        </w:rPr>
        <w:t xml:space="preserve"> components </w:t>
      </w:r>
      <w:r w:rsidR="008B7AB5">
        <w:rPr>
          <w:rFonts w:eastAsiaTheme="minorEastAsia"/>
          <w:sz w:val="22"/>
          <w:szCs w:val="22"/>
          <w:lang w:eastAsia="zh-CN"/>
        </w:rPr>
        <w:t>in</w:t>
      </w:r>
      <w:r w:rsidR="008B7AB5">
        <w:rPr>
          <w:rFonts w:hint="eastAsia"/>
          <w:sz w:val="22"/>
          <w:szCs w:val="22"/>
        </w:rPr>
        <w:t xml:space="preserve"> stochastic pa</w:t>
      </w:r>
      <w:r w:rsidR="008B7AB5">
        <w:rPr>
          <w:sz w:val="22"/>
          <w:szCs w:val="22"/>
        </w:rPr>
        <w:t>rt</w:t>
      </w:r>
      <w:r w:rsidR="0035414F" w:rsidRPr="009F687F">
        <w:rPr>
          <w:rFonts w:hint="eastAsia"/>
          <w:sz w:val="22"/>
          <w:szCs w:val="22"/>
        </w:rPr>
        <w:t xml:space="preserve"> are still randomly generated</w:t>
      </w:r>
      <w:r w:rsidR="0035414F" w:rsidRPr="00DB701F">
        <w:rPr>
          <w:sz w:val="22"/>
          <w:szCs w:val="22"/>
        </w:rPr>
        <w:t xml:space="preserve"> </w:t>
      </w:r>
      <w:r w:rsidR="008B7AB5">
        <w:rPr>
          <w:rFonts w:eastAsiaTheme="minorEastAsia" w:hint="eastAsia"/>
          <w:sz w:val="22"/>
          <w:szCs w:val="22"/>
          <w:lang w:eastAsia="zh-CN"/>
        </w:rPr>
        <w:t xml:space="preserve">as </w:t>
      </w:r>
      <w:r w:rsidR="008B7AB5">
        <w:rPr>
          <w:rFonts w:eastAsiaTheme="minorEastAsia"/>
          <w:sz w:val="22"/>
          <w:szCs w:val="22"/>
          <w:lang w:eastAsia="zh-CN"/>
        </w:rPr>
        <w:t>on</w:t>
      </w:r>
      <w:r w:rsidR="00BC1A9B">
        <w:rPr>
          <w:rFonts w:eastAsiaTheme="minorEastAsia" w:hint="eastAsia"/>
          <w:sz w:val="22"/>
          <w:szCs w:val="22"/>
          <w:lang w:eastAsia="zh-CN"/>
        </w:rPr>
        <w:t xml:space="preserve"> </w:t>
      </w:r>
      <w:r w:rsidR="00921509">
        <w:rPr>
          <w:rFonts w:eastAsiaTheme="minorEastAsia" w:hint="eastAsia"/>
          <w:sz w:val="22"/>
          <w:szCs w:val="22"/>
          <w:lang w:eastAsia="zh-CN"/>
        </w:rPr>
        <w:t>grid points</w:t>
      </w:r>
      <w:r w:rsidR="00921509">
        <w:rPr>
          <w:rFonts w:eastAsiaTheme="minorEastAsia"/>
          <w:sz w:val="22"/>
          <w:szCs w:val="22"/>
          <w:lang w:eastAsia="zh-CN"/>
        </w:rPr>
        <w:t>.</w:t>
      </w:r>
    </w:p>
    <w:p w:rsidR="008B7AB5" w:rsidRDefault="00B344FD" w:rsidP="00921509">
      <w:pPr>
        <w:widowControl w:val="0"/>
        <w:spacing w:before="120"/>
        <w:jc w:val="both"/>
        <w:rPr>
          <w:sz w:val="22"/>
          <w:szCs w:val="22"/>
        </w:rPr>
      </w:pPr>
      <w:r w:rsidRPr="009F687F">
        <w:rPr>
          <w:rFonts w:hint="eastAsia"/>
          <w:sz w:val="22"/>
          <w:szCs w:val="22"/>
        </w:rPr>
        <w:t xml:space="preserve">It should be noticed that </w:t>
      </w:r>
    </w:p>
    <w:p w:rsidR="008B7AB5" w:rsidRPr="008B7AB5" w:rsidRDefault="008B7AB5" w:rsidP="008B7AB5">
      <w:pPr>
        <w:pStyle w:val="ListParagraph"/>
        <w:widowControl w:val="0"/>
        <w:numPr>
          <w:ilvl w:val="0"/>
          <w:numId w:val="22"/>
        </w:numPr>
        <w:spacing w:before="120"/>
        <w:ind w:firstLineChars="0"/>
        <w:jc w:val="both"/>
        <w:rPr>
          <w:rFonts w:eastAsiaTheme="minorEastAsia"/>
          <w:sz w:val="22"/>
          <w:szCs w:val="22"/>
          <w:lang w:eastAsia="zh-CN"/>
        </w:rPr>
      </w:pPr>
      <w:r>
        <w:rPr>
          <w:sz w:val="22"/>
          <w:szCs w:val="22"/>
        </w:rPr>
        <w:t>T</w:t>
      </w:r>
      <w:r w:rsidR="00D2683C" w:rsidRPr="008B7AB5">
        <w:rPr>
          <w:rFonts w:hint="eastAsia"/>
          <w:sz w:val="22"/>
          <w:szCs w:val="22"/>
        </w:rPr>
        <w:t xml:space="preserve">he </w:t>
      </w:r>
      <w:r w:rsidR="0008652E" w:rsidRPr="008B7AB5">
        <w:rPr>
          <w:rFonts w:hint="eastAsia"/>
          <w:sz w:val="22"/>
          <w:szCs w:val="22"/>
        </w:rPr>
        <w:t xml:space="preserve">size </w:t>
      </w:r>
      <w:r w:rsidR="00D2683C" w:rsidRPr="008B7AB5">
        <w:rPr>
          <w:rFonts w:eastAsiaTheme="minorEastAsia" w:hint="eastAsia"/>
          <w:sz w:val="22"/>
          <w:szCs w:val="22"/>
          <w:lang w:eastAsia="zh-CN"/>
        </w:rPr>
        <w:t>of grid</w:t>
      </w:r>
      <w:r w:rsidR="0008652E" w:rsidRPr="008B7AB5">
        <w:rPr>
          <w:rFonts w:hint="eastAsia"/>
          <w:sz w:val="22"/>
          <w:szCs w:val="22"/>
        </w:rPr>
        <w:t xml:space="preserve"> can be flexibly determined according to the propagation environment (e.g. </w:t>
      </w:r>
      <w:r w:rsidR="00D2683C" w:rsidRPr="008B7AB5">
        <w:rPr>
          <w:rFonts w:eastAsiaTheme="minorEastAsia" w:hint="eastAsia"/>
          <w:sz w:val="22"/>
          <w:szCs w:val="22"/>
          <w:lang w:eastAsia="zh-CN"/>
        </w:rPr>
        <w:t>the size</w:t>
      </w:r>
      <w:r w:rsidR="0008652E" w:rsidRPr="008B7AB5">
        <w:rPr>
          <w:rFonts w:hint="eastAsia"/>
          <w:sz w:val="22"/>
          <w:szCs w:val="22"/>
        </w:rPr>
        <w:t xml:space="preserve"> of the sc</w:t>
      </w:r>
      <w:r w:rsidR="00BC1A9B" w:rsidRPr="008B7AB5">
        <w:rPr>
          <w:rFonts w:hint="eastAsia"/>
          <w:sz w:val="22"/>
          <w:szCs w:val="22"/>
        </w:rPr>
        <w:t>enario and</w:t>
      </w:r>
      <w:r w:rsidR="00D2683C" w:rsidRPr="008B7AB5">
        <w:rPr>
          <w:rFonts w:eastAsiaTheme="minorEastAsia" w:hint="eastAsia"/>
          <w:sz w:val="22"/>
          <w:szCs w:val="22"/>
          <w:lang w:eastAsia="zh-CN"/>
        </w:rPr>
        <w:t xml:space="preserve"> the</w:t>
      </w:r>
      <w:r w:rsidR="00BC1A9B" w:rsidRPr="008B7AB5">
        <w:rPr>
          <w:rFonts w:hint="eastAsia"/>
          <w:sz w:val="22"/>
          <w:szCs w:val="22"/>
        </w:rPr>
        <w:t xml:space="preserve"> number of buildings)</w:t>
      </w:r>
      <w:r>
        <w:rPr>
          <w:sz w:val="22"/>
          <w:szCs w:val="22"/>
        </w:rPr>
        <w:t>.</w:t>
      </w:r>
      <w:r w:rsidR="0008652E" w:rsidRPr="008B7AB5">
        <w:rPr>
          <w:rFonts w:hint="eastAsia"/>
          <w:sz w:val="22"/>
          <w:szCs w:val="22"/>
        </w:rPr>
        <w:t xml:space="preserve"> </w:t>
      </w:r>
    </w:p>
    <w:p w:rsidR="008B7AB5" w:rsidRPr="008B7AB5" w:rsidRDefault="008B7AB5" w:rsidP="008B7AB5">
      <w:pPr>
        <w:pStyle w:val="ListParagraph"/>
        <w:widowControl w:val="0"/>
        <w:numPr>
          <w:ilvl w:val="0"/>
          <w:numId w:val="22"/>
        </w:numPr>
        <w:spacing w:before="120"/>
        <w:ind w:firstLineChars="0"/>
        <w:jc w:val="both"/>
        <w:rPr>
          <w:rFonts w:eastAsiaTheme="minorEastAsia"/>
          <w:sz w:val="22"/>
          <w:szCs w:val="22"/>
          <w:lang w:eastAsia="zh-CN"/>
        </w:rPr>
      </w:pPr>
      <w:r>
        <w:rPr>
          <w:sz w:val="22"/>
          <w:szCs w:val="22"/>
        </w:rPr>
        <w:t>T</w:t>
      </w:r>
      <w:r w:rsidR="00B344FD" w:rsidRPr="008B7AB5">
        <w:rPr>
          <w:rFonts w:hint="eastAsia"/>
          <w:sz w:val="22"/>
          <w:szCs w:val="22"/>
        </w:rPr>
        <w:t xml:space="preserve">he values in the </w:t>
      </w:r>
      <w:fldSimple w:instr=" REF _Ref445198973 \h  \* MERGEFORMAT ">
        <w:r w:rsidR="00E818F3" w:rsidRPr="00E818F3">
          <w:rPr>
            <w:sz w:val="22"/>
            <w:szCs w:val="22"/>
          </w:rPr>
          <w:t>Table 1</w:t>
        </w:r>
      </w:fldSimple>
      <w:r w:rsidR="00BC1A9B" w:rsidRPr="008B7AB5">
        <w:rPr>
          <w:rFonts w:eastAsiaTheme="minorEastAsia" w:hint="eastAsia"/>
          <w:lang w:eastAsia="zh-CN"/>
        </w:rPr>
        <w:t xml:space="preserve"> </w:t>
      </w:r>
      <w:r w:rsidR="00D2683C" w:rsidRPr="008B7AB5">
        <w:rPr>
          <w:rFonts w:hint="eastAsia"/>
          <w:sz w:val="22"/>
          <w:szCs w:val="22"/>
        </w:rPr>
        <w:t>only hold</w:t>
      </w:r>
      <w:r w:rsidR="00B344FD" w:rsidRPr="008B7AB5">
        <w:rPr>
          <w:rFonts w:hint="eastAsia"/>
          <w:sz w:val="22"/>
          <w:szCs w:val="22"/>
        </w:rPr>
        <w:t xml:space="preserve"> for the specifi</w:t>
      </w:r>
      <w:r w:rsidR="00B07D6A" w:rsidRPr="008B7AB5">
        <w:rPr>
          <w:rFonts w:hint="eastAsia"/>
          <w:sz w:val="22"/>
          <w:szCs w:val="22"/>
        </w:rPr>
        <w:t>ed</w:t>
      </w:r>
      <w:r w:rsidR="00B344FD" w:rsidRPr="008B7AB5">
        <w:rPr>
          <w:rFonts w:hint="eastAsia"/>
          <w:sz w:val="22"/>
          <w:szCs w:val="22"/>
        </w:rPr>
        <w:t xml:space="preserve"> scenario </w:t>
      </w:r>
      <w:r w:rsidR="00602C08" w:rsidRPr="008B7AB5">
        <w:rPr>
          <w:rFonts w:hint="eastAsia"/>
          <w:sz w:val="22"/>
          <w:szCs w:val="22"/>
        </w:rPr>
        <w:t xml:space="preserve">type </w:t>
      </w:r>
      <w:r w:rsidR="00D2683C" w:rsidRPr="008B7AB5">
        <w:rPr>
          <w:rFonts w:eastAsiaTheme="minorEastAsia" w:hint="eastAsia"/>
          <w:sz w:val="22"/>
          <w:szCs w:val="22"/>
          <w:lang w:eastAsia="zh-CN"/>
        </w:rPr>
        <w:t>as well as</w:t>
      </w:r>
      <w:r w:rsidR="00D2683C" w:rsidRPr="008B7AB5">
        <w:rPr>
          <w:rFonts w:hint="eastAsia"/>
          <w:sz w:val="22"/>
          <w:szCs w:val="22"/>
        </w:rPr>
        <w:t xml:space="preserve"> frequency band</w:t>
      </w:r>
      <w:r>
        <w:rPr>
          <w:sz w:val="22"/>
          <w:szCs w:val="22"/>
        </w:rPr>
        <w:t>.</w:t>
      </w:r>
      <w:r>
        <w:rPr>
          <w:rFonts w:hint="eastAsia"/>
          <w:sz w:val="22"/>
          <w:szCs w:val="22"/>
        </w:rPr>
        <w:t xml:space="preserve"> </w:t>
      </w:r>
      <w:r>
        <w:rPr>
          <w:sz w:val="22"/>
          <w:szCs w:val="22"/>
        </w:rPr>
        <w:t>Separate</w:t>
      </w:r>
      <w:r>
        <w:rPr>
          <w:rFonts w:hint="eastAsia"/>
          <w:sz w:val="22"/>
          <w:szCs w:val="22"/>
        </w:rPr>
        <w:t xml:space="preserve"> </w:t>
      </w:r>
      <w:r>
        <w:rPr>
          <w:sz w:val="22"/>
          <w:szCs w:val="22"/>
        </w:rPr>
        <w:t>set</w:t>
      </w:r>
      <w:r>
        <w:rPr>
          <w:rFonts w:hint="eastAsia"/>
          <w:sz w:val="22"/>
          <w:szCs w:val="22"/>
        </w:rPr>
        <w:t xml:space="preserve"> of </w:t>
      </w:r>
      <w:r>
        <w:rPr>
          <w:sz w:val="22"/>
          <w:szCs w:val="22"/>
        </w:rPr>
        <w:t>value</w:t>
      </w:r>
      <w:r w:rsidR="001133DE" w:rsidRPr="008B7AB5">
        <w:rPr>
          <w:rFonts w:hint="eastAsia"/>
          <w:sz w:val="22"/>
          <w:szCs w:val="22"/>
        </w:rPr>
        <w:t xml:space="preserve">s </w:t>
      </w:r>
      <w:r w:rsidR="00AA269B">
        <w:rPr>
          <w:sz w:val="22"/>
          <w:szCs w:val="22"/>
        </w:rPr>
        <w:t>are used for</w:t>
      </w:r>
      <w:r w:rsidR="001133DE" w:rsidRPr="008B7AB5">
        <w:rPr>
          <w:rFonts w:hint="eastAsia"/>
          <w:sz w:val="22"/>
          <w:szCs w:val="22"/>
        </w:rPr>
        <w:t xml:space="preserve"> </w:t>
      </w:r>
      <w:r w:rsidR="00AA269B">
        <w:rPr>
          <w:sz w:val="22"/>
          <w:szCs w:val="22"/>
        </w:rPr>
        <w:t xml:space="preserve">other </w:t>
      </w:r>
      <w:r w:rsidR="001133DE" w:rsidRPr="008B7AB5">
        <w:rPr>
          <w:rFonts w:hint="eastAsia"/>
          <w:sz w:val="22"/>
          <w:szCs w:val="22"/>
        </w:rPr>
        <w:t>frequency band</w:t>
      </w:r>
      <w:r w:rsidR="00AA269B">
        <w:rPr>
          <w:sz w:val="22"/>
          <w:szCs w:val="22"/>
        </w:rPr>
        <w:t>s in the simulation.</w:t>
      </w:r>
      <w:r w:rsidR="00C93A2A" w:rsidRPr="008B7AB5">
        <w:rPr>
          <w:rFonts w:hint="eastAsia"/>
          <w:sz w:val="22"/>
          <w:szCs w:val="22"/>
        </w:rPr>
        <w:t xml:space="preserve"> </w:t>
      </w:r>
    </w:p>
    <w:p w:rsidR="00C67797" w:rsidRPr="008B7AB5" w:rsidRDefault="008B7AB5" w:rsidP="008B7AB5">
      <w:pPr>
        <w:pStyle w:val="ListParagraph"/>
        <w:widowControl w:val="0"/>
        <w:numPr>
          <w:ilvl w:val="0"/>
          <w:numId w:val="22"/>
        </w:numPr>
        <w:spacing w:before="120"/>
        <w:ind w:firstLineChars="0"/>
        <w:jc w:val="both"/>
        <w:rPr>
          <w:rFonts w:eastAsiaTheme="minorEastAsia"/>
          <w:sz w:val="22"/>
          <w:szCs w:val="22"/>
          <w:lang w:eastAsia="zh-CN"/>
        </w:rPr>
      </w:pPr>
      <w:r>
        <w:rPr>
          <w:sz w:val="22"/>
          <w:szCs w:val="22"/>
        </w:rPr>
        <w:t xml:space="preserve">The </w:t>
      </w:r>
      <w:r w:rsidR="00941600" w:rsidRPr="008B7AB5">
        <w:rPr>
          <w:rFonts w:hint="eastAsia"/>
          <w:sz w:val="22"/>
          <w:szCs w:val="22"/>
        </w:rPr>
        <w:t>d</w:t>
      </w:r>
      <w:r w:rsidR="00F4384D" w:rsidRPr="008B7AB5">
        <w:rPr>
          <w:rFonts w:hint="eastAsia"/>
          <w:sz w:val="22"/>
          <w:szCs w:val="22"/>
        </w:rPr>
        <w:t>ual-polarization is supported in hybrid model, however</w:t>
      </w:r>
      <w:r w:rsidR="0043321E">
        <w:rPr>
          <w:sz w:val="22"/>
          <w:szCs w:val="22"/>
        </w:rPr>
        <w:t>,</w:t>
      </w:r>
      <w:r w:rsidR="00F4384D" w:rsidRPr="008B7AB5">
        <w:rPr>
          <w:rFonts w:hint="eastAsia"/>
          <w:sz w:val="22"/>
          <w:szCs w:val="22"/>
        </w:rPr>
        <w:t xml:space="preserve"> only v</w:t>
      </w:r>
      <w:r w:rsidR="00314F26" w:rsidRPr="008B7AB5">
        <w:rPr>
          <w:rFonts w:hint="eastAsia"/>
          <w:sz w:val="22"/>
          <w:szCs w:val="22"/>
        </w:rPr>
        <w:t xml:space="preserve">ertical-polarized antenna with isotropic radiation pattern is considered in this </w:t>
      </w:r>
      <w:r w:rsidR="00F4384D" w:rsidRPr="008B7AB5">
        <w:rPr>
          <w:rFonts w:hint="eastAsia"/>
          <w:sz w:val="22"/>
          <w:szCs w:val="22"/>
        </w:rPr>
        <w:t>simulation</w:t>
      </w:r>
      <w:r>
        <w:rPr>
          <w:sz w:val="22"/>
          <w:szCs w:val="22"/>
        </w:rPr>
        <w:t>.</w:t>
      </w:r>
    </w:p>
    <w:p w:rsidR="00C67797" w:rsidRDefault="00DE1BC7" w:rsidP="00DE1BC7">
      <w:pPr>
        <w:keepNext/>
        <w:jc w:val="center"/>
      </w:pPr>
      <w:r>
        <w:rPr>
          <w:noProof/>
          <w:lang w:val="en-US" w:eastAsia="zh-CN"/>
        </w:rPr>
        <w:lastRenderedPageBreak/>
        <w:drawing>
          <wp:inline distT="0" distB="0" distL="0" distR="0">
            <wp:extent cx="3054350" cy="3012161"/>
            <wp:effectExtent l="19050" t="0" r="0" b="0"/>
            <wp:docPr id="543" name="图片 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3"/>
                    <pic:cNvPicPr>
                      <a:picLocks noChangeAspect="1" noChangeArrowheads="1"/>
                    </pic:cNvPicPr>
                  </pic:nvPicPr>
                  <pic:blipFill>
                    <a:blip r:embed="rId8" cstate="print"/>
                    <a:srcRect/>
                    <a:stretch>
                      <a:fillRect/>
                    </a:stretch>
                  </pic:blipFill>
                  <pic:spPr bwMode="auto">
                    <a:xfrm>
                      <a:off x="0" y="0"/>
                      <a:ext cx="3054887" cy="3012691"/>
                    </a:xfrm>
                    <a:prstGeom prst="rect">
                      <a:avLst/>
                    </a:prstGeom>
                    <a:noFill/>
                    <a:ln w="9525">
                      <a:noFill/>
                      <a:miter lim="800000"/>
                      <a:headEnd/>
                      <a:tailEnd/>
                    </a:ln>
                  </pic:spPr>
                </pic:pic>
              </a:graphicData>
            </a:graphic>
          </wp:inline>
        </w:drawing>
      </w:r>
    </w:p>
    <w:p w:rsidR="000F3E2C" w:rsidRPr="00842DA2" w:rsidRDefault="00C67797" w:rsidP="00921509">
      <w:pPr>
        <w:pStyle w:val="Caption"/>
        <w:spacing w:before="0"/>
        <w:jc w:val="center"/>
        <w:rPr>
          <w:rFonts w:eastAsiaTheme="minorEastAsia"/>
          <w:sz w:val="20"/>
          <w:szCs w:val="20"/>
          <w:lang w:val="en-US" w:eastAsia="zh-CN"/>
        </w:rPr>
      </w:pPr>
      <w:bookmarkStart w:id="3" w:name="_Ref445276503"/>
      <w:r w:rsidRPr="00AF143A">
        <w:rPr>
          <w:sz w:val="20"/>
          <w:szCs w:val="20"/>
        </w:rPr>
        <w:t xml:space="preserve">Figure </w:t>
      </w:r>
      <w:r w:rsidR="00F90428" w:rsidRPr="00AF143A">
        <w:rPr>
          <w:sz w:val="20"/>
          <w:szCs w:val="20"/>
        </w:rPr>
        <w:fldChar w:fldCharType="begin"/>
      </w:r>
      <w:r w:rsidRPr="00AF143A">
        <w:rPr>
          <w:sz w:val="20"/>
          <w:szCs w:val="20"/>
        </w:rPr>
        <w:instrText xml:space="preserve"> SEQ Figure \* ARABIC </w:instrText>
      </w:r>
      <w:r w:rsidR="00F90428" w:rsidRPr="00AF143A">
        <w:rPr>
          <w:sz w:val="20"/>
          <w:szCs w:val="20"/>
        </w:rPr>
        <w:fldChar w:fldCharType="separate"/>
      </w:r>
      <w:r w:rsidR="00E818F3">
        <w:rPr>
          <w:noProof/>
          <w:sz w:val="20"/>
          <w:szCs w:val="20"/>
        </w:rPr>
        <w:t>1</w:t>
      </w:r>
      <w:r w:rsidR="00F90428" w:rsidRPr="00AF143A">
        <w:rPr>
          <w:sz w:val="20"/>
          <w:szCs w:val="20"/>
        </w:rPr>
        <w:fldChar w:fldCharType="end"/>
      </w:r>
      <w:bookmarkEnd w:id="3"/>
      <w:r w:rsidR="00B60332">
        <w:rPr>
          <w:rFonts w:eastAsiaTheme="minorEastAsia" w:hint="eastAsia"/>
          <w:sz w:val="20"/>
          <w:szCs w:val="20"/>
          <w:lang w:eastAsia="zh-CN"/>
        </w:rPr>
        <w:t xml:space="preserve"> </w:t>
      </w:r>
      <w:r w:rsidRPr="00AF143A">
        <w:rPr>
          <w:rFonts w:eastAsiaTheme="minorEastAsia" w:hint="eastAsia"/>
          <w:sz w:val="20"/>
          <w:szCs w:val="20"/>
          <w:lang w:eastAsia="zh-CN"/>
        </w:rPr>
        <w:t>Layout of indoor confere</w:t>
      </w:r>
      <w:r w:rsidR="00C4384F" w:rsidRPr="00AF143A">
        <w:rPr>
          <w:rFonts w:eastAsiaTheme="minorEastAsia" w:hint="eastAsia"/>
          <w:sz w:val="20"/>
          <w:szCs w:val="20"/>
          <w:lang w:eastAsia="zh-CN"/>
        </w:rPr>
        <w:t>n</w:t>
      </w:r>
      <w:r w:rsidRPr="00AF143A">
        <w:rPr>
          <w:rFonts w:eastAsiaTheme="minorEastAsia" w:hint="eastAsia"/>
          <w:sz w:val="20"/>
          <w:szCs w:val="20"/>
          <w:lang w:eastAsia="zh-CN"/>
        </w:rPr>
        <w:t>ce scenario</w:t>
      </w:r>
    </w:p>
    <w:p w:rsidR="00996A55" w:rsidRPr="00921509" w:rsidRDefault="00996A55" w:rsidP="00996A55">
      <w:pPr>
        <w:pStyle w:val="Caption"/>
        <w:keepNext/>
        <w:jc w:val="center"/>
        <w:rPr>
          <w:rFonts w:eastAsiaTheme="minorEastAsia"/>
          <w:sz w:val="20"/>
          <w:szCs w:val="20"/>
          <w:lang w:eastAsia="zh-CN"/>
        </w:rPr>
      </w:pPr>
      <w:bookmarkStart w:id="4" w:name="_Ref445198973"/>
      <w:r w:rsidRPr="00921509">
        <w:rPr>
          <w:sz w:val="20"/>
          <w:szCs w:val="20"/>
        </w:rPr>
        <w:t xml:space="preserve">Table </w:t>
      </w:r>
      <w:r w:rsidR="00F90428" w:rsidRPr="00921509">
        <w:rPr>
          <w:sz w:val="20"/>
          <w:szCs w:val="20"/>
        </w:rPr>
        <w:fldChar w:fldCharType="begin"/>
      </w:r>
      <w:r w:rsidR="000B1503" w:rsidRPr="00921509">
        <w:rPr>
          <w:sz w:val="20"/>
          <w:szCs w:val="20"/>
        </w:rPr>
        <w:instrText xml:space="preserve"> SEQ Table \* ARABIC </w:instrText>
      </w:r>
      <w:r w:rsidR="00F90428" w:rsidRPr="00921509">
        <w:rPr>
          <w:sz w:val="20"/>
          <w:szCs w:val="20"/>
        </w:rPr>
        <w:fldChar w:fldCharType="separate"/>
      </w:r>
      <w:r w:rsidR="00E818F3">
        <w:rPr>
          <w:noProof/>
          <w:sz w:val="20"/>
          <w:szCs w:val="20"/>
        </w:rPr>
        <w:t>1</w:t>
      </w:r>
      <w:r w:rsidR="00F90428" w:rsidRPr="00921509">
        <w:rPr>
          <w:sz w:val="20"/>
          <w:szCs w:val="20"/>
        </w:rPr>
        <w:fldChar w:fldCharType="end"/>
      </w:r>
      <w:bookmarkEnd w:id="4"/>
      <w:r w:rsidRPr="00921509">
        <w:rPr>
          <w:rFonts w:eastAsiaTheme="minorEastAsia" w:hint="eastAsia"/>
          <w:sz w:val="20"/>
          <w:szCs w:val="20"/>
          <w:lang w:eastAsia="zh-CN"/>
        </w:rPr>
        <w:t xml:space="preserve"> </w:t>
      </w:r>
      <w:r w:rsidRPr="00921509">
        <w:rPr>
          <w:rFonts w:hint="eastAsia"/>
          <w:sz w:val="20"/>
          <w:szCs w:val="20"/>
        </w:rPr>
        <w:t xml:space="preserve">Parameters for </w:t>
      </w:r>
      <w:r w:rsidRPr="00921509">
        <w:rPr>
          <w:rFonts w:eastAsiaTheme="minorEastAsia" w:hint="eastAsia"/>
          <w:sz w:val="20"/>
          <w:szCs w:val="20"/>
          <w:lang w:eastAsia="zh-CN"/>
        </w:rPr>
        <w:t xml:space="preserve">the </w:t>
      </w:r>
      <w:r w:rsidR="00D5598F" w:rsidRPr="00921509">
        <w:rPr>
          <w:rFonts w:eastAsiaTheme="minorEastAsia" w:hint="eastAsia"/>
          <w:sz w:val="20"/>
          <w:szCs w:val="20"/>
          <w:lang w:eastAsia="zh-CN"/>
        </w:rPr>
        <w:t>S-V</w:t>
      </w:r>
      <w:r w:rsidRPr="00921509">
        <w:rPr>
          <w:rFonts w:hint="eastAsia"/>
          <w:sz w:val="20"/>
          <w:szCs w:val="20"/>
        </w:rPr>
        <w:t xml:space="preserve"> model</w:t>
      </w:r>
      <w:r w:rsidR="004A6C04" w:rsidRPr="00921509">
        <w:rPr>
          <w:rFonts w:eastAsiaTheme="minorEastAsia" w:hint="eastAsia"/>
          <w:sz w:val="20"/>
          <w:szCs w:val="20"/>
          <w:lang w:eastAsia="zh-CN"/>
        </w:rPr>
        <w:t xml:space="preserve"> in indoor conference scenario</w:t>
      </w:r>
      <w:r w:rsidR="00CE07B6" w:rsidRPr="00921509">
        <w:rPr>
          <w:rFonts w:eastAsiaTheme="minorEastAsia" w:hint="eastAsia"/>
          <w:sz w:val="20"/>
          <w:szCs w:val="20"/>
          <w:lang w:eastAsia="zh-CN"/>
        </w:rPr>
        <w:t xml:space="preserve"> </w:t>
      </w:r>
      <w:r w:rsidR="00700CA1" w:rsidRPr="00921509">
        <w:rPr>
          <w:rFonts w:eastAsiaTheme="minorEastAsia" w:hint="eastAsia"/>
          <w:sz w:val="20"/>
          <w:szCs w:val="20"/>
          <w:lang w:eastAsia="zh-CN"/>
        </w:rPr>
        <w:t>at 23.5GHz</w:t>
      </w:r>
    </w:p>
    <w:tbl>
      <w:tblPr>
        <w:tblStyle w:val="TableGrid"/>
        <w:tblW w:w="0" w:type="auto"/>
        <w:tblLayout w:type="fixed"/>
        <w:tblLook w:val="0020"/>
      </w:tblPr>
      <w:tblGrid>
        <w:gridCol w:w="4786"/>
        <w:gridCol w:w="1276"/>
        <w:gridCol w:w="709"/>
        <w:gridCol w:w="1134"/>
        <w:gridCol w:w="1244"/>
      </w:tblGrid>
      <w:tr w:rsidR="00CE25A5" w:rsidRPr="0051757D" w:rsidTr="0066577A">
        <w:trPr>
          <w:trHeight w:val="265"/>
        </w:trPr>
        <w:tc>
          <w:tcPr>
            <w:tcW w:w="4786" w:type="dxa"/>
            <w:vMerge w:val="restart"/>
            <w:vAlign w:val="center"/>
          </w:tcPr>
          <w:p w:rsidR="00CE25A5" w:rsidRPr="00921509" w:rsidRDefault="00CE25A5" w:rsidP="00921509">
            <w:pPr>
              <w:jc w:val="center"/>
              <w:rPr>
                <w:rFonts w:eastAsiaTheme="minorEastAsia"/>
                <w:sz w:val="20"/>
                <w:szCs w:val="20"/>
                <w:lang w:eastAsia="zh-CN"/>
              </w:rPr>
            </w:pPr>
            <w:r w:rsidRPr="00921509">
              <w:rPr>
                <w:rFonts w:eastAsiaTheme="minorEastAsia"/>
                <w:sz w:val="20"/>
                <w:szCs w:val="20"/>
                <w:lang w:eastAsia="zh-CN"/>
              </w:rPr>
              <w:t>Model P</w:t>
            </w:r>
            <w:r w:rsidRPr="00921509">
              <w:rPr>
                <w:sz w:val="20"/>
                <w:szCs w:val="20"/>
              </w:rPr>
              <w:t xml:space="preserve">arameters </w:t>
            </w:r>
            <w:r w:rsidRPr="00921509">
              <w:rPr>
                <w:rFonts w:eastAsiaTheme="minorEastAsia"/>
                <w:sz w:val="20"/>
                <w:szCs w:val="20"/>
                <w:lang w:eastAsia="zh-CN"/>
              </w:rPr>
              <w:t>[unit]</w:t>
            </w:r>
          </w:p>
        </w:tc>
        <w:tc>
          <w:tcPr>
            <w:tcW w:w="1276" w:type="dxa"/>
            <w:vMerge w:val="restart"/>
            <w:vAlign w:val="center"/>
          </w:tcPr>
          <w:p w:rsidR="00CE25A5" w:rsidRPr="00921509" w:rsidRDefault="00CE25A5" w:rsidP="00921509">
            <w:pPr>
              <w:jc w:val="center"/>
              <w:rPr>
                <w:rFonts w:eastAsiaTheme="minorEastAsia"/>
                <w:sz w:val="20"/>
                <w:szCs w:val="20"/>
                <w:lang w:eastAsia="zh-CN"/>
              </w:rPr>
            </w:pPr>
            <w:r w:rsidRPr="00921509">
              <w:rPr>
                <w:rFonts w:eastAsiaTheme="minorEastAsia"/>
                <w:sz w:val="20"/>
                <w:szCs w:val="20"/>
                <w:lang w:eastAsia="zh-CN"/>
              </w:rPr>
              <w:t>Best-fitted</w:t>
            </w:r>
            <w:r w:rsidRPr="00921509">
              <w:rPr>
                <w:sz w:val="20"/>
                <w:szCs w:val="20"/>
              </w:rPr>
              <w:t xml:space="preserve"> </w:t>
            </w:r>
            <w:r w:rsidRPr="00921509">
              <w:rPr>
                <w:rFonts w:eastAsiaTheme="minorEastAsia"/>
                <w:sz w:val="20"/>
                <w:szCs w:val="20"/>
                <w:lang w:eastAsia="zh-CN"/>
              </w:rPr>
              <w:t>D</w:t>
            </w:r>
            <w:r w:rsidRPr="00921509">
              <w:rPr>
                <w:sz w:val="20"/>
                <w:szCs w:val="20"/>
              </w:rPr>
              <w:t>istribution</w:t>
            </w:r>
          </w:p>
        </w:tc>
        <w:tc>
          <w:tcPr>
            <w:tcW w:w="3087" w:type="dxa"/>
            <w:gridSpan w:val="3"/>
            <w:vAlign w:val="center"/>
          </w:tcPr>
          <w:p w:rsidR="00CE25A5" w:rsidRPr="00921509" w:rsidRDefault="00CE25A5" w:rsidP="00921509">
            <w:pPr>
              <w:jc w:val="center"/>
              <w:rPr>
                <w:rFonts w:eastAsiaTheme="minorEastAsia"/>
                <w:sz w:val="20"/>
                <w:szCs w:val="20"/>
                <w:lang w:eastAsia="zh-CN"/>
              </w:rPr>
            </w:pPr>
            <w:r w:rsidRPr="00921509">
              <w:rPr>
                <w:rFonts w:eastAsiaTheme="minorEastAsia"/>
                <w:sz w:val="20"/>
                <w:szCs w:val="20"/>
                <w:lang w:eastAsia="zh-CN"/>
              </w:rPr>
              <w:t>Statistical P</w:t>
            </w:r>
            <w:r w:rsidRPr="00921509">
              <w:rPr>
                <w:sz w:val="20"/>
                <w:szCs w:val="20"/>
              </w:rPr>
              <w:t>arameter</w:t>
            </w:r>
            <w:r w:rsidRPr="00921509">
              <w:rPr>
                <w:rFonts w:eastAsiaTheme="minorEastAsia"/>
                <w:sz w:val="20"/>
                <w:szCs w:val="20"/>
                <w:lang w:eastAsia="zh-CN"/>
              </w:rPr>
              <w:t>(s)</w:t>
            </w:r>
          </w:p>
        </w:tc>
      </w:tr>
      <w:tr w:rsidR="00CE25A5" w:rsidRPr="0051757D" w:rsidTr="0066577A">
        <w:trPr>
          <w:trHeight w:val="265"/>
        </w:trPr>
        <w:tc>
          <w:tcPr>
            <w:tcW w:w="4786" w:type="dxa"/>
            <w:vMerge/>
            <w:vAlign w:val="center"/>
          </w:tcPr>
          <w:p w:rsidR="00CE25A5" w:rsidRPr="00921509" w:rsidRDefault="00CE25A5" w:rsidP="00921509">
            <w:pPr>
              <w:jc w:val="center"/>
              <w:rPr>
                <w:rFonts w:eastAsiaTheme="minorEastAsia"/>
                <w:sz w:val="20"/>
                <w:szCs w:val="20"/>
                <w:lang w:eastAsia="zh-CN"/>
              </w:rPr>
            </w:pPr>
          </w:p>
        </w:tc>
        <w:tc>
          <w:tcPr>
            <w:tcW w:w="1276" w:type="dxa"/>
            <w:vMerge/>
            <w:vAlign w:val="center"/>
          </w:tcPr>
          <w:p w:rsidR="00CE25A5" w:rsidRPr="00921509" w:rsidRDefault="00CE25A5" w:rsidP="00921509">
            <w:pPr>
              <w:jc w:val="center"/>
              <w:rPr>
                <w:rFonts w:eastAsiaTheme="minorEastAsia"/>
                <w:sz w:val="20"/>
                <w:szCs w:val="20"/>
                <w:lang w:eastAsia="zh-CN"/>
              </w:rPr>
            </w:pPr>
          </w:p>
        </w:tc>
        <w:tc>
          <w:tcPr>
            <w:tcW w:w="709" w:type="dxa"/>
            <w:vAlign w:val="center"/>
          </w:tcPr>
          <w:p w:rsidR="00CE25A5" w:rsidRPr="00921509" w:rsidRDefault="00CE25A5" w:rsidP="00921509">
            <w:pPr>
              <w:jc w:val="center"/>
              <w:rPr>
                <w:rFonts w:eastAsiaTheme="minorEastAsia"/>
                <w:sz w:val="20"/>
                <w:szCs w:val="20"/>
                <w:lang w:eastAsia="zh-CN"/>
              </w:rPr>
            </w:pPr>
          </w:p>
        </w:tc>
        <w:tc>
          <w:tcPr>
            <w:tcW w:w="1134" w:type="dxa"/>
            <w:vAlign w:val="center"/>
          </w:tcPr>
          <w:p w:rsidR="00CE25A5" w:rsidRPr="00921509" w:rsidRDefault="00CE25A5" w:rsidP="00921509">
            <w:pPr>
              <w:jc w:val="center"/>
              <w:rPr>
                <w:rFonts w:eastAsiaTheme="minorEastAsia"/>
                <w:sz w:val="20"/>
                <w:szCs w:val="20"/>
                <w:lang w:eastAsia="zh-CN"/>
              </w:rPr>
            </w:pPr>
            <w:r w:rsidRPr="00921509">
              <w:rPr>
                <w:rFonts w:eastAsiaTheme="minorEastAsia"/>
                <w:sz w:val="20"/>
                <w:szCs w:val="20"/>
                <w:lang w:eastAsia="zh-CN"/>
              </w:rPr>
              <w:t>LoS</w:t>
            </w:r>
          </w:p>
        </w:tc>
        <w:tc>
          <w:tcPr>
            <w:tcW w:w="1244" w:type="dxa"/>
            <w:vAlign w:val="center"/>
          </w:tcPr>
          <w:p w:rsidR="00CE25A5" w:rsidRPr="00921509" w:rsidRDefault="00CE25A5" w:rsidP="00921509">
            <w:pPr>
              <w:jc w:val="center"/>
              <w:rPr>
                <w:rFonts w:eastAsiaTheme="minorEastAsia"/>
                <w:sz w:val="20"/>
                <w:szCs w:val="20"/>
                <w:lang w:eastAsia="zh-CN"/>
              </w:rPr>
            </w:pPr>
            <w:r w:rsidRPr="00921509">
              <w:rPr>
                <w:rFonts w:eastAsiaTheme="minorEastAsia"/>
                <w:sz w:val="20"/>
                <w:szCs w:val="20"/>
                <w:lang w:eastAsia="zh-CN"/>
              </w:rPr>
              <w:t>NLoS</w:t>
            </w:r>
          </w:p>
        </w:tc>
      </w:tr>
      <w:tr w:rsidR="00CE25A5" w:rsidRPr="006443C5" w:rsidTr="0066577A">
        <w:trPr>
          <w:trHeight w:val="271"/>
        </w:trPr>
        <w:tc>
          <w:tcPr>
            <w:tcW w:w="4786" w:type="dxa"/>
            <w:vMerge w:val="restart"/>
            <w:vAlign w:val="center"/>
          </w:tcPr>
          <w:p w:rsidR="00CE25A5" w:rsidRPr="00921509" w:rsidRDefault="00CE25A5" w:rsidP="00921509">
            <w:pPr>
              <w:jc w:val="center"/>
              <w:rPr>
                <w:rFonts w:eastAsiaTheme="minorEastAsia"/>
                <w:sz w:val="20"/>
                <w:szCs w:val="20"/>
                <w:lang w:eastAsia="zh-CN"/>
              </w:rPr>
            </w:pPr>
            <w:r w:rsidRPr="00921509">
              <w:rPr>
                <w:sz w:val="20"/>
                <w:szCs w:val="20"/>
              </w:rPr>
              <w:t xml:space="preserve">Cluster arrival rate </w:t>
            </w:r>
            <w:r w:rsidR="00A95601" w:rsidRPr="00921509">
              <w:rPr>
                <w:rFonts w:eastAsia="SimSun"/>
                <w:position w:val="-4"/>
                <w:sz w:val="20"/>
                <w:szCs w:val="20"/>
              </w:rPr>
              <w:object w:dxaOrig="240" w:dyaOrig="2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pt;height:13pt" o:ole="">
                  <v:imagedata r:id="rId9" o:title=""/>
                </v:shape>
                <o:OLEObject Type="Embed" ProgID="Equation.DSMT4" ShapeID="_x0000_i1025" DrawAspect="Content" ObjectID="_1519033010" r:id="rId10"/>
              </w:object>
            </w:r>
            <w:r w:rsidRPr="00921509">
              <w:rPr>
                <w:rFonts w:eastAsiaTheme="minorEastAsia"/>
                <w:sz w:val="20"/>
                <w:szCs w:val="20"/>
                <w:lang w:eastAsia="zh-CN"/>
              </w:rPr>
              <w:t xml:space="preserve">  [</w:t>
            </w:r>
            <w:r w:rsidR="00A9327A" w:rsidRPr="00921509">
              <w:rPr>
                <w:rFonts w:eastAsiaTheme="minorEastAsia"/>
                <w:sz w:val="20"/>
                <w:szCs w:val="20"/>
                <w:lang w:eastAsia="zh-CN"/>
              </w:rPr>
              <w:t>1/</w:t>
            </w:r>
            <w:r w:rsidRPr="00921509">
              <w:rPr>
                <w:rFonts w:eastAsiaTheme="minorEastAsia"/>
                <w:sz w:val="20"/>
                <w:szCs w:val="20"/>
                <w:lang w:eastAsia="zh-CN"/>
              </w:rPr>
              <w:t xml:space="preserve">ns] </w:t>
            </w:r>
          </w:p>
        </w:tc>
        <w:tc>
          <w:tcPr>
            <w:tcW w:w="1276" w:type="dxa"/>
            <w:vMerge w:val="restart"/>
            <w:vAlign w:val="center"/>
          </w:tcPr>
          <w:p w:rsidR="00CE25A5" w:rsidRPr="00921509" w:rsidRDefault="00CE25A5" w:rsidP="00921509">
            <w:pPr>
              <w:jc w:val="center"/>
              <w:rPr>
                <w:rFonts w:eastAsiaTheme="minorEastAsia"/>
                <w:sz w:val="20"/>
                <w:szCs w:val="20"/>
                <w:lang w:eastAsia="zh-CN"/>
              </w:rPr>
            </w:pPr>
            <w:r w:rsidRPr="00921509">
              <w:rPr>
                <w:rFonts w:eastAsiaTheme="minorEastAsia"/>
                <w:sz w:val="20"/>
                <w:szCs w:val="20"/>
                <w:lang w:eastAsia="zh-CN"/>
              </w:rPr>
              <w:t>Uniform</w:t>
            </w:r>
          </w:p>
        </w:tc>
        <w:tc>
          <w:tcPr>
            <w:tcW w:w="709" w:type="dxa"/>
            <w:vAlign w:val="center"/>
          </w:tcPr>
          <w:p w:rsidR="00CE25A5" w:rsidRPr="00921509" w:rsidRDefault="00CE25A5" w:rsidP="00921509">
            <w:pPr>
              <w:jc w:val="center"/>
              <w:rPr>
                <w:rFonts w:eastAsiaTheme="minorEastAsia"/>
                <w:sz w:val="20"/>
                <w:szCs w:val="20"/>
                <w:lang w:eastAsia="zh-CN"/>
              </w:rPr>
            </w:pPr>
            <w:r w:rsidRPr="00921509">
              <w:rPr>
                <w:rFonts w:eastAsiaTheme="minorEastAsia"/>
                <w:sz w:val="20"/>
                <w:szCs w:val="20"/>
                <w:lang w:eastAsia="zh-CN"/>
              </w:rPr>
              <w:t xml:space="preserve">Min </w:t>
            </w:r>
          </w:p>
        </w:tc>
        <w:tc>
          <w:tcPr>
            <w:tcW w:w="1134" w:type="dxa"/>
            <w:vAlign w:val="center"/>
          </w:tcPr>
          <w:p w:rsidR="00CE25A5" w:rsidRPr="00921509" w:rsidRDefault="00925D9E" w:rsidP="00921509">
            <w:pPr>
              <w:jc w:val="center"/>
              <w:rPr>
                <w:rFonts w:eastAsiaTheme="minorEastAsia"/>
                <w:sz w:val="20"/>
                <w:szCs w:val="20"/>
                <w:lang w:eastAsia="zh-CN"/>
              </w:rPr>
            </w:pPr>
            <w:r w:rsidRPr="00921509">
              <w:rPr>
                <w:rFonts w:eastAsiaTheme="minorEastAsia"/>
                <w:sz w:val="20"/>
                <w:szCs w:val="20"/>
                <w:lang w:eastAsia="zh-CN"/>
              </w:rPr>
              <w:t>0.016</w:t>
            </w:r>
          </w:p>
        </w:tc>
        <w:tc>
          <w:tcPr>
            <w:tcW w:w="1244" w:type="dxa"/>
            <w:vAlign w:val="center"/>
          </w:tcPr>
          <w:p w:rsidR="00CE25A5" w:rsidRPr="00921509" w:rsidRDefault="00B50CC2" w:rsidP="00921509">
            <w:pPr>
              <w:jc w:val="center"/>
              <w:rPr>
                <w:rFonts w:eastAsiaTheme="minorEastAsia"/>
                <w:sz w:val="20"/>
                <w:szCs w:val="20"/>
                <w:lang w:eastAsia="zh-CN"/>
              </w:rPr>
            </w:pPr>
            <w:r w:rsidRPr="00921509">
              <w:rPr>
                <w:rFonts w:eastAsiaTheme="minorEastAsia"/>
                <w:sz w:val="20"/>
                <w:szCs w:val="20"/>
                <w:lang w:eastAsia="zh-CN"/>
              </w:rPr>
              <w:t>0.01</w:t>
            </w:r>
          </w:p>
        </w:tc>
      </w:tr>
      <w:tr w:rsidR="00CE25A5" w:rsidRPr="006443C5" w:rsidTr="0066577A">
        <w:trPr>
          <w:trHeight w:val="270"/>
        </w:trPr>
        <w:tc>
          <w:tcPr>
            <w:tcW w:w="4786" w:type="dxa"/>
            <w:vMerge/>
            <w:vAlign w:val="center"/>
          </w:tcPr>
          <w:p w:rsidR="00CE25A5" w:rsidRPr="00921509" w:rsidRDefault="00CE25A5" w:rsidP="00921509">
            <w:pPr>
              <w:jc w:val="center"/>
              <w:rPr>
                <w:sz w:val="20"/>
                <w:szCs w:val="20"/>
              </w:rPr>
            </w:pPr>
          </w:p>
        </w:tc>
        <w:tc>
          <w:tcPr>
            <w:tcW w:w="1276" w:type="dxa"/>
            <w:vMerge/>
            <w:vAlign w:val="center"/>
          </w:tcPr>
          <w:p w:rsidR="00CE25A5" w:rsidRPr="00921509" w:rsidRDefault="00CE25A5" w:rsidP="00921509">
            <w:pPr>
              <w:jc w:val="center"/>
              <w:rPr>
                <w:rFonts w:eastAsiaTheme="minorEastAsia"/>
                <w:sz w:val="20"/>
                <w:szCs w:val="20"/>
                <w:lang w:eastAsia="zh-CN"/>
              </w:rPr>
            </w:pPr>
          </w:p>
        </w:tc>
        <w:tc>
          <w:tcPr>
            <w:tcW w:w="709" w:type="dxa"/>
            <w:vAlign w:val="center"/>
          </w:tcPr>
          <w:p w:rsidR="00CE25A5" w:rsidRPr="00921509" w:rsidRDefault="00CE25A5" w:rsidP="00921509">
            <w:pPr>
              <w:jc w:val="center"/>
              <w:rPr>
                <w:rFonts w:eastAsiaTheme="minorEastAsia"/>
                <w:sz w:val="20"/>
                <w:szCs w:val="20"/>
                <w:lang w:eastAsia="zh-CN"/>
              </w:rPr>
            </w:pPr>
            <w:r w:rsidRPr="00921509">
              <w:rPr>
                <w:rFonts w:eastAsiaTheme="minorEastAsia"/>
                <w:sz w:val="20"/>
                <w:szCs w:val="20"/>
                <w:lang w:eastAsia="zh-CN"/>
              </w:rPr>
              <w:t xml:space="preserve">Max </w:t>
            </w:r>
          </w:p>
        </w:tc>
        <w:tc>
          <w:tcPr>
            <w:tcW w:w="1134" w:type="dxa"/>
            <w:vAlign w:val="center"/>
          </w:tcPr>
          <w:p w:rsidR="00CE25A5" w:rsidRPr="00921509" w:rsidRDefault="00925D9E" w:rsidP="00921509">
            <w:pPr>
              <w:jc w:val="center"/>
              <w:rPr>
                <w:rFonts w:eastAsiaTheme="minorEastAsia"/>
                <w:sz w:val="20"/>
                <w:szCs w:val="20"/>
                <w:lang w:eastAsia="zh-CN"/>
              </w:rPr>
            </w:pPr>
            <w:r w:rsidRPr="00921509">
              <w:rPr>
                <w:rFonts w:eastAsiaTheme="minorEastAsia"/>
                <w:sz w:val="20"/>
                <w:szCs w:val="20"/>
                <w:lang w:eastAsia="zh-CN"/>
              </w:rPr>
              <w:t>1.632</w:t>
            </w:r>
          </w:p>
        </w:tc>
        <w:tc>
          <w:tcPr>
            <w:tcW w:w="1244" w:type="dxa"/>
            <w:vAlign w:val="center"/>
          </w:tcPr>
          <w:p w:rsidR="00CE25A5" w:rsidRPr="00921509" w:rsidRDefault="00B50CC2" w:rsidP="00921509">
            <w:pPr>
              <w:jc w:val="center"/>
              <w:rPr>
                <w:rFonts w:eastAsiaTheme="minorEastAsia"/>
                <w:sz w:val="20"/>
                <w:szCs w:val="20"/>
                <w:lang w:eastAsia="zh-CN"/>
              </w:rPr>
            </w:pPr>
            <w:r w:rsidRPr="00921509">
              <w:rPr>
                <w:rFonts w:eastAsiaTheme="minorEastAsia"/>
                <w:sz w:val="20"/>
                <w:szCs w:val="20"/>
                <w:lang w:eastAsia="zh-CN"/>
              </w:rPr>
              <w:t>7.25</w:t>
            </w:r>
          </w:p>
        </w:tc>
      </w:tr>
      <w:tr w:rsidR="00CE25A5" w:rsidRPr="006443C5" w:rsidTr="0066577A">
        <w:trPr>
          <w:trHeight w:val="144"/>
        </w:trPr>
        <w:tc>
          <w:tcPr>
            <w:tcW w:w="4786" w:type="dxa"/>
            <w:vMerge w:val="restart"/>
            <w:vAlign w:val="center"/>
          </w:tcPr>
          <w:p w:rsidR="00CE25A5" w:rsidRPr="00921509" w:rsidRDefault="00CE25A5" w:rsidP="00921509">
            <w:pPr>
              <w:jc w:val="center"/>
              <w:rPr>
                <w:rFonts w:eastAsiaTheme="minorEastAsia"/>
                <w:sz w:val="20"/>
                <w:szCs w:val="20"/>
                <w:lang w:eastAsia="zh-CN"/>
              </w:rPr>
            </w:pPr>
            <w:r w:rsidRPr="00921509">
              <w:rPr>
                <w:sz w:val="20"/>
                <w:szCs w:val="20"/>
              </w:rPr>
              <w:t xml:space="preserve">Cluster decay factor </w:t>
            </w:r>
            <w:r w:rsidRPr="00921509">
              <w:rPr>
                <w:rFonts w:eastAsia="SimSun"/>
                <w:position w:val="-4"/>
                <w:sz w:val="20"/>
                <w:szCs w:val="20"/>
              </w:rPr>
              <w:object w:dxaOrig="220" w:dyaOrig="240">
                <v:shape id="_x0000_i1026" type="#_x0000_t75" style="width:10.5pt;height:12.5pt" o:ole="">
                  <v:imagedata r:id="rId11" o:title=""/>
                </v:shape>
                <o:OLEObject Type="Embed" ProgID="Equation.DSMT4" ShapeID="_x0000_i1026" DrawAspect="Content" ObjectID="_1519033011" r:id="rId12"/>
              </w:object>
            </w:r>
            <w:r w:rsidRPr="00921509">
              <w:rPr>
                <w:rFonts w:eastAsiaTheme="minorEastAsia"/>
                <w:sz w:val="20"/>
                <w:szCs w:val="20"/>
                <w:lang w:eastAsia="zh-CN"/>
              </w:rPr>
              <w:t xml:space="preserve"> [ns]</w:t>
            </w:r>
          </w:p>
        </w:tc>
        <w:tc>
          <w:tcPr>
            <w:tcW w:w="1276" w:type="dxa"/>
            <w:vMerge w:val="restart"/>
            <w:vAlign w:val="center"/>
          </w:tcPr>
          <w:p w:rsidR="00CE25A5" w:rsidRPr="00921509" w:rsidRDefault="00CE25A5" w:rsidP="00921509">
            <w:pPr>
              <w:jc w:val="center"/>
              <w:rPr>
                <w:rFonts w:eastAsiaTheme="minorEastAsia"/>
                <w:sz w:val="20"/>
                <w:szCs w:val="20"/>
                <w:lang w:eastAsia="zh-CN"/>
              </w:rPr>
            </w:pPr>
            <w:r w:rsidRPr="00921509">
              <w:rPr>
                <w:rFonts w:eastAsiaTheme="minorEastAsia"/>
                <w:sz w:val="20"/>
                <w:szCs w:val="20"/>
                <w:lang w:eastAsia="zh-CN"/>
              </w:rPr>
              <w:t>Weibull</w:t>
            </w:r>
          </w:p>
        </w:tc>
        <w:tc>
          <w:tcPr>
            <w:tcW w:w="709" w:type="dxa"/>
            <w:vAlign w:val="center"/>
          </w:tcPr>
          <w:p w:rsidR="00CE25A5" w:rsidRPr="00921509" w:rsidRDefault="00CE25A5" w:rsidP="00921509">
            <w:pPr>
              <w:jc w:val="center"/>
              <w:rPr>
                <w:sz w:val="20"/>
                <w:szCs w:val="20"/>
              </w:rPr>
            </w:pPr>
            <w:r w:rsidRPr="00921509">
              <w:rPr>
                <w:position w:val="-6"/>
                <w:sz w:val="20"/>
                <w:szCs w:val="20"/>
              </w:rPr>
              <w:object w:dxaOrig="240" w:dyaOrig="220">
                <v:shape id="_x0000_i1027" type="#_x0000_t75" style="width:12pt;height:11.5pt" o:ole="">
                  <v:imagedata r:id="rId13" o:title=""/>
                </v:shape>
                <o:OLEObject Type="Embed" ProgID="Equation.DSMT4" ShapeID="_x0000_i1027" DrawAspect="Content" ObjectID="_1519033012" r:id="rId14"/>
              </w:object>
            </w:r>
          </w:p>
        </w:tc>
        <w:tc>
          <w:tcPr>
            <w:tcW w:w="1134" w:type="dxa"/>
            <w:vAlign w:val="center"/>
          </w:tcPr>
          <w:p w:rsidR="00CE25A5" w:rsidRPr="00921509" w:rsidRDefault="00925D9E" w:rsidP="00921509">
            <w:pPr>
              <w:jc w:val="center"/>
              <w:rPr>
                <w:rFonts w:eastAsiaTheme="minorEastAsia"/>
                <w:sz w:val="20"/>
                <w:szCs w:val="20"/>
                <w:lang w:eastAsia="zh-CN"/>
              </w:rPr>
            </w:pPr>
            <w:r w:rsidRPr="00921509">
              <w:rPr>
                <w:rFonts w:eastAsiaTheme="minorEastAsia"/>
                <w:sz w:val="20"/>
                <w:szCs w:val="20"/>
                <w:lang w:eastAsia="zh-CN"/>
              </w:rPr>
              <w:t>9.142</w:t>
            </w:r>
          </w:p>
        </w:tc>
        <w:tc>
          <w:tcPr>
            <w:tcW w:w="1244" w:type="dxa"/>
            <w:vAlign w:val="center"/>
          </w:tcPr>
          <w:p w:rsidR="00CE25A5" w:rsidRPr="00921509" w:rsidRDefault="00B50CC2" w:rsidP="00921509">
            <w:pPr>
              <w:jc w:val="center"/>
              <w:rPr>
                <w:rFonts w:eastAsiaTheme="minorEastAsia"/>
                <w:sz w:val="20"/>
                <w:szCs w:val="20"/>
                <w:lang w:eastAsia="zh-CN"/>
              </w:rPr>
            </w:pPr>
            <w:r w:rsidRPr="00921509">
              <w:rPr>
                <w:rFonts w:eastAsiaTheme="minorEastAsia"/>
                <w:sz w:val="20"/>
                <w:szCs w:val="20"/>
                <w:lang w:eastAsia="zh-CN"/>
              </w:rPr>
              <w:t>10.25</w:t>
            </w:r>
          </w:p>
        </w:tc>
      </w:tr>
      <w:tr w:rsidR="00CE25A5" w:rsidRPr="006443C5" w:rsidTr="0066577A">
        <w:trPr>
          <w:trHeight w:val="144"/>
        </w:trPr>
        <w:tc>
          <w:tcPr>
            <w:tcW w:w="4786" w:type="dxa"/>
            <w:vMerge/>
            <w:vAlign w:val="center"/>
          </w:tcPr>
          <w:p w:rsidR="00CE25A5" w:rsidRPr="00921509" w:rsidRDefault="00CE25A5" w:rsidP="00921509">
            <w:pPr>
              <w:jc w:val="center"/>
              <w:rPr>
                <w:sz w:val="20"/>
                <w:szCs w:val="20"/>
              </w:rPr>
            </w:pPr>
          </w:p>
        </w:tc>
        <w:tc>
          <w:tcPr>
            <w:tcW w:w="1276" w:type="dxa"/>
            <w:vMerge/>
            <w:vAlign w:val="center"/>
          </w:tcPr>
          <w:p w:rsidR="00CE25A5" w:rsidRPr="00921509" w:rsidRDefault="00CE25A5" w:rsidP="00921509">
            <w:pPr>
              <w:jc w:val="center"/>
              <w:rPr>
                <w:rFonts w:eastAsiaTheme="minorEastAsia"/>
                <w:sz w:val="20"/>
                <w:szCs w:val="20"/>
                <w:lang w:eastAsia="zh-CN"/>
              </w:rPr>
            </w:pPr>
          </w:p>
        </w:tc>
        <w:tc>
          <w:tcPr>
            <w:tcW w:w="709" w:type="dxa"/>
            <w:vAlign w:val="center"/>
          </w:tcPr>
          <w:p w:rsidR="00CE25A5" w:rsidRPr="00921509" w:rsidRDefault="00CE25A5" w:rsidP="00921509">
            <w:pPr>
              <w:jc w:val="center"/>
              <w:rPr>
                <w:sz w:val="20"/>
                <w:szCs w:val="20"/>
              </w:rPr>
            </w:pPr>
            <w:r w:rsidRPr="00921509">
              <w:rPr>
                <w:position w:val="-10"/>
                <w:sz w:val="20"/>
                <w:szCs w:val="20"/>
              </w:rPr>
              <w:object w:dxaOrig="240" w:dyaOrig="320">
                <v:shape id="_x0000_i1028" type="#_x0000_t75" style="width:12pt;height:16.5pt" o:ole="">
                  <v:imagedata r:id="rId15" o:title=""/>
                </v:shape>
                <o:OLEObject Type="Embed" ProgID="Equation.DSMT4" ShapeID="_x0000_i1028" DrawAspect="Content" ObjectID="_1519033013" r:id="rId16"/>
              </w:object>
            </w:r>
          </w:p>
        </w:tc>
        <w:tc>
          <w:tcPr>
            <w:tcW w:w="1134" w:type="dxa"/>
            <w:vAlign w:val="center"/>
          </w:tcPr>
          <w:p w:rsidR="00CE25A5" w:rsidRPr="00921509" w:rsidRDefault="00925D9E" w:rsidP="00921509">
            <w:pPr>
              <w:jc w:val="center"/>
              <w:rPr>
                <w:rFonts w:eastAsiaTheme="minorEastAsia"/>
                <w:sz w:val="20"/>
                <w:szCs w:val="20"/>
                <w:lang w:eastAsia="zh-CN"/>
              </w:rPr>
            </w:pPr>
            <w:r w:rsidRPr="00921509">
              <w:rPr>
                <w:rFonts w:eastAsiaTheme="minorEastAsia"/>
                <w:sz w:val="20"/>
                <w:szCs w:val="20"/>
                <w:lang w:eastAsia="zh-CN"/>
              </w:rPr>
              <w:t>8.128</w:t>
            </w:r>
          </w:p>
        </w:tc>
        <w:tc>
          <w:tcPr>
            <w:tcW w:w="1244" w:type="dxa"/>
            <w:vAlign w:val="center"/>
          </w:tcPr>
          <w:p w:rsidR="00CE25A5" w:rsidRPr="00921509" w:rsidRDefault="00B50CC2" w:rsidP="00921509">
            <w:pPr>
              <w:jc w:val="center"/>
              <w:rPr>
                <w:rFonts w:eastAsiaTheme="minorEastAsia"/>
                <w:sz w:val="20"/>
                <w:szCs w:val="20"/>
                <w:lang w:eastAsia="zh-CN"/>
              </w:rPr>
            </w:pPr>
            <w:r w:rsidRPr="00921509">
              <w:rPr>
                <w:rFonts w:eastAsiaTheme="minorEastAsia"/>
                <w:sz w:val="20"/>
                <w:szCs w:val="20"/>
                <w:lang w:eastAsia="zh-CN"/>
              </w:rPr>
              <w:t>6.707</w:t>
            </w:r>
          </w:p>
        </w:tc>
      </w:tr>
      <w:tr w:rsidR="00CE25A5" w:rsidRPr="006443C5" w:rsidTr="0066577A">
        <w:trPr>
          <w:trHeight w:val="225"/>
        </w:trPr>
        <w:tc>
          <w:tcPr>
            <w:tcW w:w="4786" w:type="dxa"/>
            <w:vMerge w:val="restart"/>
            <w:vAlign w:val="center"/>
          </w:tcPr>
          <w:p w:rsidR="00CE25A5" w:rsidRPr="00921509" w:rsidRDefault="00CE25A5" w:rsidP="00921509">
            <w:pPr>
              <w:jc w:val="center"/>
              <w:rPr>
                <w:sz w:val="20"/>
                <w:szCs w:val="20"/>
              </w:rPr>
            </w:pPr>
            <w:r w:rsidRPr="00921509">
              <w:rPr>
                <w:sz w:val="20"/>
                <w:szCs w:val="20"/>
              </w:rPr>
              <w:t>Sub-path</w:t>
            </w:r>
            <w:r w:rsidRPr="00921509" w:rsidDel="00034F57">
              <w:rPr>
                <w:sz w:val="20"/>
                <w:szCs w:val="20"/>
              </w:rPr>
              <w:t xml:space="preserve"> </w:t>
            </w:r>
            <w:r w:rsidRPr="00921509">
              <w:rPr>
                <w:sz w:val="20"/>
                <w:szCs w:val="20"/>
              </w:rPr>
              <w:t xml:space="preserve">arrival rate </w:t>
            </w:r>
            <w:r w:rsidR="00A95601" w:rsidRPr="00921509">
              <w:rPr>
                <w:rFonts w:eastAsia="SimSun"/>
                <w:position w:val="-6"/>
                <w:sz w:val="20"/>
                <w:szCs w:val="20"/>
              </w:rPr>
              <w:object w:dxaOrig="220" w:dyaOrig="279">
                <v:shape id="_x0000_i1029" type="#_x0000_t75" style="width:11.5pt;height:14pt" o:ole="">
                  <v:imagedata r:id="rId17" o:title=""/>
                </v:shape>
                <o:OLEObject Type="Embed" ProgID="Equation.DSMT4" ShapeID="_x0000_i1029" DrawAspect="Content" ObjectID="_1519033014" r:id="rId18"/>
              </w:object>
            </w:r>
            <w:r w:rsidRPr="00921509">
              <w:rPr>
                <w:rFonts w:eastAsiaTheme="minorEastAsia"/>
                <w:position w:val="-18"/>
                <w:sz w:val="20"/>
                <w:szCs w:val="20"/>
                <w:lang w:eastAsia="zh-CN"/>
              </w:rPr>
              <w:t xml:space="preserve"> </w:t>
            </w:r>
            <w:r w:rsidRPr="00921509">
              <w:rPr>
                <w:rFonts w:eastAsiaTheme="minorEastAsia"/>
                <w:sz w:val="20"/>
                <w:szCs w:val="20"/>
                <w:lang w:eastAsia="zh-CN"/>
              </w:rPr>
              <w:t>[</w:t>
            </w:r>
            <w:r w:rsidR="00A9327A" w:rsidRPr="00921509">
              <w:rPr>
                <w:rFonts w:eastAsiaTheme="minorEastAsia"/>
                <w:sz w:val="20"/>
                <w:szCs w:val="20"/>
                <w:lang w:eastAsia="zh-CN"/>
              </w:rPr>
              <w:t>1/</w:t>
            </w:r>
            <w:r w:rsidRPr="00921509">
              <w:rPr>
                <w:rFonts w:eastAsiaTheme="minorEastAsia"/>
                <w:sz w:val="20"/>
                <w:szCs w:val="20"/>
                <w:lang w:eastAsia="zh-CN"/>
              </w:rPr>
              <w:t>ns]</w:t>
            </w:r>
          </w:p>
        </w:tc>
        <w:tc>
          <w:tcPr>
            <w:tcW w:w="1276" w:type="dxa"/>
            <w:vMerge w:val="restart"/>
            <w:vAlign w:val="center"/>
          </w:tcPr>
          <w:p w:rsidR="00CE25A5" w:rsidRPr="00921509" w:rsidRDefault="00CE25A5" w:rsidP="00921509">
            <w:pPr>
              <w:jc w:val="center"/>
              <w:rPr>
                <w:rFonts w:eastAsiaTheme="minorEastAsia"/>
                <w:sz w:val="20"/>
                <w:szCs w:val="20"/>
                <w:lang w:eastAsia="zh-CN"/>
              </w:rPr>
            </w:pPr>
            <w:r w:rsidRPr="00921509">
              <w:rPr>
                <w:rFonts w:eastAsiaTheme="minorEastAsia"/>
                <w:sz w:val="20"/>
                <w:szCs w:val="20"/>
                <w:lang w:eastAsia="zh-CN"/>
              </w:rPr>
              <w:t>Rician</w:t>
            </w:r>
          </w:p>
        </w:tc>
        <w:tc>
          <w:tcPr>
            <w:tcW w:w="709" w:type="dxa"/>
            <w:vAlign w:val="center"/>
          </w:tcPr>
          <w:p w:rsidR="00CE25A5" w:rsidRPr="00921509" w:rsidRDefault="00CE25A5" w:rsidP="00921509">
            <w:pPr>
              <w:jc w:val="center"/>
              <w:rPr>
                <w:rFonts w:eastAsiaTheme="minorEastAsia"/>
                <w:sz w:val="20"/>
                <w:szCs w:val="20"/>
                <w:lang w:eastAsia="zh-CN"/>
              </w:rPr>
            </w:pPr>
            <w:r w:rsidRPr="00921509">
              <w:rPr>
                <w:rFonts w:eastAsiaTheme="minorEastAsia"/>
                <w:position w:val="-4"/>
                <w:sz w:val="20"/>
                <w:szCs w:val="20"/>
                <w:lang w:eastAsia="zh-CN"/>
              </w:rPr>
              <w:object w:dxaOrig="260" w:dyaOrig="260">
                <v:shape id="_x0000_i1030" type="#_x0000_t75" style="width:13pt;height:13pt" o:ole="">
                  <v:imagedata r:id="rId19" o:title=""/>
                </v:shape>
                <o:OLEObject Type="Embed" ProgID="Equation.DSMT4" ShapeID="_x0000_i1030" DrawAspect="Content" ObjectID="_1519033015" r:id="rId20"/>
              </w:object>
            </w:r>
          </w:p>
        </w:tc>
        <w:tc>
          <w:tcPr>
            <w:tcW w:w="1134" w:type="dxa"/>
            <w:vAlign w:val="center"/>
          </w:tcPr>
          <w:p w:rsidR="00CE25A5" w:rsidRPr="00921509" w:rsidRDefault="00925D9E" w:rsidP="00921509">
            <w:pPr>
              <w:jc w:val="center"/>
              <w:rPr>
                <w:rFonts w:eastAsiaTheme="minorEastAsia"/>
                <w:sz w:val="20"/>
                <w:szCs w:val="20"/>
                <w:lang w:eastAsia="zh-CN"/>
              </w:rPr>
            </w:pPr>
            <w:r w:rsidRPr="00921509">
              <w:rPr>
                <w:rFonts w:eastAsiaTheme="minorEastAsia"/>
                <w:sz w:val="20"/>
                <w:szCs w:val="20"/>
                <w:lang w:eastAsia="zh-CN"/>
              </w:rPr>
              <w:t>9.453</w:t>
            </w:r>
          </w:p>
        </w:tc>
        <w:tc>
          <w:tcPr>
            <w:tcW w:w="1244" w:type="dxa"/>
            <w:vAlign w:val="center"/>
          </w:tcPr>
          <w:p w:rsidR="00CE25A5" w:rsidRPr="00921509" w:rsidRDefault="00DD1D65" w:rsidP="00921509">
            <w:pPr>
              <w:jc w:val="center"/>
              <w:rPr>
                <w:rFonts w:eastAsiaTheme="minorEastAsia"/>
                <w:sz w:val="20"/>
                <w:szCs w:val="20"/>
                <w:lang w:eastAsia="zh-CN"/>
              </w:rPr>
            </w:pPr>
            <w:r w:rsidRPr="00921509">
              <w:rPr>
                <w:rFonts w:eastAsiaTheme="minorEastAsia"/>
                <w:sz w:val="20"/>
                <w:szCs w:val="20"/>
                <w:lang w:eastAsia="zh-CN"/>
              </w:rPr>
              <w:t>15.64</w:t>
            </w:r>
          </w:p>
        </w:tc>
      </w:tr>
      <w:tr w:rsidR="00CE25A5" w:rsidRPr="006443C5" w:rsidTr="0066577A">
        <w:trPr>
          <w:trHeight w:val="224"/>
        </w:trPr>
        <w:tc>
          <w:tcPr>
            <w:tcW w:w="4786" w:type="dxa"/>
            <w:vMerge/>
            <w:vAlign w:val="center"/>
          </w:tcPr>
          <w:p w:rsidR="00CE25A5" w:rsidRPr="00921509" w:rsidRDefault="00CE25A5" w:rsidP="00921509">
            <w:pPr>
              <w:jc w:val="center"/>
              <w:rPr>
                <w:sz w:val="20"/>
                <w:szCs w:val="20"/>
              </w:rPr>
            </w:pPr>
          </w:p>
        </w:tc>
        <w:tc>
          <w:tcPr>
            <w:tcW w:w="1276" w:type="dxa"/>
            <w:vMerge/>
            <w:vAlign w:val="center"/>
          </w:tcPr>
          <w:p w:rsidR="00CE25A5" w:rsidRPr="00921509" w:rsidRDefault="00CE25A5" w:rsidP="00921509">
            <w:pPr>
              <w:jc w:val="center"/>
              <w:rPr>
                <w:rFonts w:eastAsiaTheme="minorEastAsia"/>
                <w:sz w:val="20"/>
                <w:szCs w:val="20"/>
                <w:lang w:eastAsia="zh-CN"/>
              </w:rPr>
            </w:pPr>
          </w:p>
        </w:tc>
        <w:tc>
          <w:tcPr>
            <w:tcW w:w="709" w:type="dxa"/>
            <w:vAlign w:val="center"/>
          </w:tcPr>
          <w:p w:rsidR="00CE25A5" w:rsidRPr="00921509" w:rsidRDefault="00CE25A5" w:rsidP="00921509">
            <w:pPr>
              <w:jc w:val="center"/>
              <w:rPr>
                <w:sz w:val="20"/>
                <w:szCs w:val="20"/>
              </w:rPr>
            </w:pPr>
            <w:r w:rsidRPr="00921509">
              <w:rPr>
                <w:position w:val="-6"/>
                <w:sz w:val="20"/>
                <w:szCs w:val="20"/>
              </w:rPr>
              <w:object w:dxaOrig="240" w:dyaOrig="220">
                <v:shape id="_x0000_i1031" type="#_x0000_t75" style="width:12pt;height:11.5pt" o:ole="">
                  <v:imagedata r:id="rId21" o:title=""/>
                </v:shape>
                <o:OLEObject Type="Embed" ProgID="Equation.DSMT4" ShapeID="_x0000_i1031" DrawAspect="Content" ObjectID="_1519033016" r:id="rId22"/>
              </w:object>
            </w:r>
          </w:p>
        </w:tc>
        <w:tc>
          <w:tcPr>
            <w:tcW w:w="1134" w:type="dxa"/>
            <w:vAlign w:val="center"/>
          </w:tcPr>
          <w:p w:rsidR="00CE25A5" w:rsidRPr="00921509" w:rsidRDefault="00925D9E" w:rsidP="00921509">
            <w:pPr>
              <w:jc w:val="center"/>
              <w:rPr>
                <w:rFonts w:eastAsiaTheme="minorEastAsia"/>
                <w:sz w:val="20"/>
                <w:szCs w:val="20"/>
                <w:lang w:eastAsia="zh-CN"/>
              </w:rPr>
            </w:pPr>
            <w:r w:rsidRPr="00921509">
              <w:rPr>
                <w:rFonts w:eastAsiaTheme="minorEastAsia"/>
                <w:sz w:val="20"/>
                <w:szCs w:val="20"/>
                <w:lang w:eastAsia="zh-CN"/>
              </w:rPr>
              <w:t>75.31</w:t>
            </w:r>
          </w:p>
        </w:tc>
        <w:tc>
          <w:tcPr>
            <w:tcW w:w="1244" w:type="dxa"/>
            <w:vAlign w:val="center"/>
          </w:tcPr>
          <w:p w:rsidR="00CE25A5" w:rsidRPr="00921509" w:rsidRDefault="00DD1D65" w:rsidP="00921509">
            <w:pPr>
              <w:jc w:val="center"/>
              <w:rPr>
                <w:sz w:val="20"/>
                <w:szCs w:val="20"/>
              </w:rPr>
            </w:pPr>
            <w:r w:rsidRPr="00921509">
              <w:rPr>
                <w:rFonts w:eastAsiaTheme="minorEastAsia"/>
                <w:sz w:val="20"/>
                <w:szCs w:val="20"/>
                <w:lang w:eastAsia="zh-CN"/>
              </w:rPr>
              <w:t>107.8</w:t>
            </w:r>
          </w:p>
        </w:tc>
      </w:tr>
      <w:tr w:rsidR="00CE25A5" w:rsidRPr="006443C5" w:rsidTr="0066577A">
        <w:trPr>
          <w:trHeight w:val="156"/>
        </w:trPr>
        <w:tc>
          <w:tcPr>
            <w:tcW w:w="4786" w:type="dxa"/>
            <w:vMerge w:val="restart"/>
            <w:vAlign w:val="center"/>
          </w:tcPr>
          <w:p w:rsidR="00CE25A5" w:rsidRPr="00921509" w:rsidRDefault="00CE25A5" w:rsidP="00921509">
            <w:pPr>
              <w:jc w:val="center"/>
              <w:rPr>
                <w:rFonts w:eastAsiaTheme="minorEastAsia"/>
                <w:sz w:val="20"/>
                <w:szCs w:val="20"/>
                <w:lang w:eastAsia="zh-CN"/>
              </w:rPr>
            </w:pPr>
            <w:r w:rsidRPr="00921509">
              <w:rPr>
                <w:sz w:val="20"/>
                <w:szCs w:val="20"/>
              </w:rPr>
              <w:t>Sub-path</w:t>
            </w:r>
            <w:r w:rsidRPr="00921509" w:rsidDel="00034F57">
              <w:rPr>
                <w:sz w:val="20"/>
                <w:szCs w:val="20"/>
              </w:rPr>
              <w:t xml:space="preserve"> </w:t>
            </w:r>
            <w:r w:rsidRPr="00921509">
              <w:rPr>
                <w:sz w:val="20"/>
                <w:szCs w:val="20"/>
              </w:rPr>
              <w:t xml:space="preserve">decay factor </w:t>
            </w:r>
            <w:r w:rsidRPr="00921509">
              <w:rPr>
                <w:rFonts w:eastAsia="SimSun"/>
                <w:position w:val="-10"/>
                <w:sz w:val="20"/>
                <w:szCs w:val="20"/>
              </w:rPr>
              <w:object w:dxaOrig="200" w:dyaOrig="260">
                <v:shape id="_x0000_i1032" type="#_x0000_t75" style="width:10pt;height:13pt" o:ole="">
                  <v:imagedata r:id="rId23" o:title=""/>
                </v:shape>
                <o:OLEObject Type="Embed" ProgID="Equation.DSMT4" ShapeID="_x0000_i1032" DrawAspect="Content" ObjectID="_1519033017" r:id="rId24"/>
              </w:object>
            </w:r>
            <w:r w:rsidRPr="00921509">
              <w:rPr>
                <w:rFonts w:eastAsiaTheme="minorEastAsia"/>
                <w:position w:val="-10"/>
                <w:sz w:val="20"/>
                <w:szCs w:val="20"/>
                <w:lang w:eastAsia="zh-CN"/>
              </w:rPr>
              <w:t xml:space="preserve"> </w:t>
            </w:r>
            <w:r w:rsidRPr="00921509">
              <w:rPr>
                <w:rFonts w:eastAsiaTheme="minorEastAsia"/>
                <w:sz w:val="20"/>
                <w:szCs w:val="20"/>
                <w:lang w:eastAsia="zh-CN"/>
              </w:rPr>
              <w:t>[ns]</w:t>
            </w:r>
          </w:p>
        </w:tc>
        <w:tc>
          <w:tcPr>
            <w:tcW w:w="1276" w:type="dxa"/>
            <w:vMerge w:val="restart"/>
            <w:vAlign w:val="center"/>
          </w:tcPr>
          <w:p w:rsidR="00CE25A5" w:rsidRPr="00921509" w:rsidRDefault="00CE25A5" w:rsidP="00921509">
            <w:pPr>
              <w:jc w:val="center"/>
              <w:rPr>
                <w:rFonts w:eastAsiaTheme="minorEastAsia"/>
                <w:sz w:val="20"/>
                <w:szCs w:val="20"/>
                <w:lang w:eastAsia="zh-CN"/>
              </w:rPr>
            </w:pPr>
            <w:r w:rsidRPr="00921509">
              <w:rPr>
                <w:rFonts w:eastAsiaTheme="minorEastAsia"/>
                <w:sz w:val="20"/>
                <w:szCs w:val="20"/>
                <w:lang w:eastAsia="zh-CN"/>
              </w:rPr>
              <w:t>Gamma</w:t>
            </w:r>
          </w:p>
        </w:tc>
        <w:tc>
          <w:tcPr>
            <w:tcW w:w="709" w:type="dxa"/>
            <w:vAlign w:val="center"/>
          </w:tcPr>
          <w:p w:rsidR="00CE25A5" w:rsidRPr="00921509" w:rsidRDefault="00DA2EED" w:rsidP="00921509">
            <w:pPr>
              <w:jc w:val="center"/>
              <w:rPr>
                <w:sz w:val="20"/>
                <w:szCs w:val="20"/>
              </w:rPr>
            </w:pPr>
            <w:r w:rsidRPr="00921509">
              <w:rPr>
                <w:position w:val="-6"/>
                <w:sz w:val="20"/>
                <w:szCs w:val="20"/>
              </w:rPr>
              <w:object w:dxaOrig="240" w:dyaOrig="220">
                <v:shape id="_x0000_i1033" type="#_x0000_t75" style="width:12pt;height:11.5pt" o:ole="">
                  <v:imagedata r:id="rId13" o:title=""/>
                </v:shape>
                <o:OLEObject Type="Embed" ProgID="Equation.DSMT4" ShapeID="_x0000_i1033" DrawAspect="Content" ObjectID="_1519033018" r:id="rId25"/>
              </w:object>
            </w:r>
          </w:p>
        </w:tc>
        <w:tc>
          <w:tcPr>
            <w:tcW w:w="1134" w:type="dxa"/>
            <w:vAlign w:val="center"/>
          </w:tcPr>
          <w:p w:rsidR="00CE25A5" w:rsidRPr="00921509" w:rsidRDefault="00DA2EED" w:rsidP="00921509">
            <w:pPr>
              <w:jc w:val="center"/>
              <w:rPr>
                <w:rFonts w:eastAsiaTheme="minorEastAsia"/>
                <w:sz w:val="20"/>
                <w:szCs w:val="20"/>
                <w:lang w:eastAsia="zh-CN"/>
              </w:rPr>
            </w:pPr>
            <w:r w:rsidRPr="00921509">
              <w:rPr>
                <w:rFonts w:eastAsiaTheme="minorEastAsia"/>
                <w:sz w:val="20"/>
                <w:szCs w:val="20"/>
                <w:lang w:eastAsia="zh-CN"/>
              </w:rPr>
              <w:t>2.818</w:t>
            </w:r>
          </w:p>
        </w:tc>
        <w:tc>
          <w:tcPr>
            <w:tcW w:w="1244" w:type="dxa"/>
            <w:vAlign w:val="center"/>
          </w:tcPr>
          <w:p w:rsidR="00CE25A5" w:rsidRPr="00921509" w:rsidRDefault="00DD1D65" w:rsidP="00921509">
            <w:pPr>
              <w:jc w:val="center"/>
              <w:rPr>
                <w:rFonts w:eastAsiaTheme="minorEastAsia"/>
                <w:sz w:val="20"/>
                <w:szCs w:val="20"/>
                <w:lang w:eastAsia="zh-CN"/>
              </w:rPr>
            </w:pPr>
            <w:r w:rsidRPr="00921509">
              <w:rPr>
                <w:rFonts w:eastAsiaTheme="minorEastAsia"/>
                <w:sz w:val="20"/>
                <w:szCs w:val="20"/>
                <w:lang w:eastAsia="zh-CN"/>
              </w:rPr>
              <w:t>1.382</w:t>
            </w:r>
          </w:p>
        </w:tc>
      </w:tr>
      <w:tr w:rsidR="00CE25A5" w:rsidRPr="006443C5" w:rsidTr="0066577A">
        <w:trPr>
          <w:trHeight w:val="155"/>
        </w:trPr>
        <w:tc>
          <w:tcPr>
            <w:tcW w:w="4786" w:type="dxa"/>
            <w:vMerge/>
            <w:vAlign w:val="center"/>
          </w:tcPr>
          <w:p w:rsidR="00CE25A5" w:rsidRPr="00921509" w:rsidRDefault="00CE25A5" w:rsidP="00921509">
            <w:pPr>
              <w:jc w:val="center"/>
              <w:rPr>
                <w:sz w:val="20"/>
                <w:szCs w:val="20"/>
              </w:rPr>
            </w:pPr>
          </w:p>
        </w:tc>
        <w:tc>
          <w:tcPr>
            <w:tcW w:w="1276" w:type="dxa"/>
            <w:vMerge/>
            <w:vAlign w:val="center"/>
          </w:tcPr>
          <w:p w:rsidR="00CE25A5" w:rsidRPr="00921509" w:rsidRDefault="00CE25A5" w:rsidP="00921509">
            <w:pPr>
              <w:jc w:val="center"/>
              <w:rPr>
                <w:rFonts w:eastAsiaTheme="minorEastAsia"/>
                <w:sz w:val="20"/>
                <w:szCs w:val="20"/>
                <w:lang w:eastAsia="zh-CN"/>
              </w:rPr>
            </w:pPr>
          </w:p>
        </w:tc>
        <w:tc>
          <w:tcPr>
            <w:tcW w:w="709" w:type="dxa"/>
            <w:vAlign w:val="center"/>
          </w:tcPr>
          <w:p w:rsidR="00CE25A5" w:rsidRPr="00921509" w:rsidRDefault="00DA2EED" w:rsidP="00921509">
            <w:pPr>
              <w:jc w:val="center"/>
              <w:rPr>
                <w:sz w:val="20"/>
                <w:szCs w:val="20"/>
              </w:rPr>
            </w:pPr>
            <w:r w:rsidRPr="00921509">
              <w:rPr>
                <w:position w:val="-10"/>
                <w:sz w:val="20"/>
                <w:szCs w:val="20"/>
              </w:rPr>
              <w:object w:dxaOrig="240" w:dyaOrig="320">
                <v:shape id="_x0000_i1034" type="#_x0000_t75" style="width:12pt;height:16.5pt" o:ole="">
                  <v:imagedata r:id="rId15" o:title=""/>
                </v:shape>
                <o:OLEObject Type="Embed" ProgID="Equation.DSMT4" ShapeID="_x0000_i1034" DrawAspect="Content" ObjectID="_1519033019" r:id="rId26"/>
              </w:object>
            </w:r>
          </w:p>
        </w:tc>
        <w:tc>
          <w:tcPr>
            <w:tcW w:w="1134" w:type="dxa"/>
            <w:vAlign w:val="center"/>
          </w:tcPr>
          <w:p w:rsidR="00CE25A5" w:rsidRPr="00921509" w:rsidRDefault="00DA2EED" w:rsidP="00921509">
            <w:pPr>
              <w:jc w:val="center"/>
              <w:rPr>
                <w:rFonts w:eastAsiaTheme="minorEastAsia"/>
                <w:sz w:val="20"/>
                <w:szCs w:val="20"/>
                <w:lang w:eastAsia="zh-CN"/>
              </w:rPr>
            </w:pPr>
            <w:r w:rsidRPr="00921509">
              <w:rPr>
                <w:rFonts w:eastAsiaTheme="minorEastAsia"/>
                <w:sz w:val="20"/>
                <w:szCs w:val="20"/>
                <w:lang w:eastAsia="zh-CN"/>
              </w:rPr>
              <w:t>1.15</w:t>
            </w:r>
          </w:p>
        </w:tc>
        <w:tc>
          <w:tcPr>
            <w:tcW w:w="1244" w:type="dxa"/>
            <w:vAlign w:val="center"/>
          </w:tcPr>
          <w:p w:rsidR="00CE25A5" w:rsidRPr="00921509" w:rsidRDefault="00DD1D65" w:rsidP="00921509">
            <w:pPr>
              <w:jc w:val="center"/>
              <w:rPr>
                <w:rFonts w:eastAsiaTheme="minorEastAsia"/>
                <w:sz w:val="20"/>
                <w:szCs w:val="20"/>
                <w:lang w:eastAsia="zh-CN"/>
              </w:rPr>
            </w:pPr>
            <w:r w:rsidRPr="00921509">
              <w:rPr>
                <w:rFonts w:eastAsiaTheme="minorEastAsia"/>
                <w:sz w:val="20"/>
                <w:szCs w:val="20"/>
                <w:lang w:eastAsia="zh-CN"/>
              </w:rPr>
              <w:t>1.347</w:t>
            </w:r>
          </w:p>
        </w:tc>
      </w:tr>
      <w:tr w:rsidR="00E56BC3" w:rsidRPr="006443C5" w:rsidTr="0066577A">
        <w:trPr>
          <w:trHeight w:val="190"/>
        </w:trPr>
        <w:tc>
          <w:tcPr>
            <w:tcW w:w="4786" w:type="dxa"/>
            <w:vMerge w:val="restart"/>
            <w:vAlign w:val="center"/>
          </w:tcPr>
          <w:p w:rsidR="00E56BC3" w:rsidRPr="00921509" w:rsidRDefault="00E56BC3" w:rsidP="00921509">
            <w:pPr>
              <w:jc w:val="center"/>
              <w:rPr>
                <w:rFonts w:eastAsiaTheme="minorEastAsia"/>
                <w:sz w:val="20"/>
                <w:szCs w:val="20"/>
                <w:lang w:eastAsia="zh-CN"/>
              </w:rPr>
            </w:pPr>
            <w:r w:rsidRPr="00921509">
              <w:rPr>
                <w:sz w:val="20"/>
                <w:szCs w:val="20"/>
              </w:rPr>
              <w:t>Azimuth spread of arrival per sub-path</w:t>
            </w:r>
            <w:r w:rsidRPr="00921509" w:rsidDel="00034F57">
              <w:rPr>
                <w:sz w:val="20"/>
                <w:szCs w:val="20"/>
              </w:rPr>
              <w:t xml:space="preserve"> </w:t>
            </w:r>
            <w:r w:rsidRPr="00921509">
              <w:rPr>
                <w:position w:val="-14"/>
                <w:sz w:val="20"/>
                <w:szCs w:val="20"/>
              </w:rPr>
              <w:object w:dxaOrig="600" w:dyaOrig="380">
                <v:shape id="_x0000_i1035" type="#_x0000_t75" style="width:30pt;height:19pt" o:ole="">
                  <v:imagedata r:id="rId27" o:title=""/>
                </v:shape>
                <o:OLEObject Type="Embed" ProgID="Equation.DSMT4" ShapeID="_x0000_i1035" DrawAspect="Content" ObjectID="_1519033020" r:id="rId28"/>
              </w:object>
            </w:r>
            <w:r w:rsidRPr="00921509">
              <w:rPr>
                <w:sz w:val="20"/>
                <w:szCs w:val="20"/>
              </w:rPr>
              <w:t xml:space="preserve"> </w:t>
            </w:r>
            <w:r w:rsidRPr="00921509">
              <w:rPr>
                <w:rFonts w:eastAsiaTheme="minorEastAsia"/>
                <w:sz w:val="20"/>
                <w:szCs w:val="20"/>
                <w:lang w:eastAsia="zh-CN"/>
              </w:rPr>
              <w:t>[</w:t>
            </w:r>
            <w:r w:rsidR="00530009" w:rsidRPr="00921509">
              <w:rPr>
                <w:rFonts w:eastAsiaTheme="minorEastAsia"/>
                <w:sz w:val="20"/>
                <w:szCs w:val="20"/>
                <w:lang w:eastAsia="zh-CN"/>
              </w:rPr>
              <w:t>°</w:t>
            </w:r>
            <w:r w:rsidRPr="00921509">
              <w:rPr>
                <w:rFonts w:eastAsiaTheme="minorEastAsia"/>
                <w:sz w:val="20"/>
                <w:szCs w:val="20"/>
                <w:lang w:eastAsia="zh-CN"/>
              </w:rPr>
              <w:t>]</w:t>
            </w:r>
          </w:p>
        </w:tc>
        <w:tc>
          <w:tcPr>
            <w:tcW w:w="1276" w:type="dxa"/>
            <w:vMerge w:val="restart"/>
            <w:vAlign w:val="center"/>
          </w:tcPr>
          <w:p w:rsidR="00E56BC3" w:rsidRPr="00921509" w:rsidRDefault="00E56BC3" w:rsidP="00921509">
            <w:pPr>
              <w:jc w:val="center"/>
              <w:rPr>
                <w:rFonts w:eastAsiaTheme="minorEastAsia"/>
                <w:sz w:val="20"/>
                <w:szCs w:val="20"/>
                <w:lang w:eastAsia="zh-CN"/>
              </w:rPr>
            </w:pPr>
            <w:r w:rsidRPr="00921509">
              <w:rPr>
                <w:rFonts w:eastAsiaTheme="minorEastAsia"/>
                <w:sz w:val="20"/>
                <w:szCs w:val="20"/>
                <w:lang w:eastAsia="zh-CN"/>
              </w:rPr>
              <w:t>Gamma</w:t>
            </w:r>
          </w:p>
        </w:tc>
        <w:tc>
          <w:tcPr>
            <w:tcW w:w="709" w:type="dxa"/>
            <w:vAlign w:val="center"/>
          </w:tcPr>
          <w:p w:rsidR="00E56BC3" w:rsidRPr="00921509" w:rsidRDefault="00E56BC3" w:rsidP="00921509">
            <w:pPr>
              <w:jc w:val="center"/>
              <w:rPr>
                <w:sz w:val="20"/>
                <w:szCs w:val="20"/>
              </w:rPr>
            </w:pPr>
            <w:r w:rsidRPr="00921509">
              <w:rPr>
                <w:position w:val="-6"/>
                <w:sz w:val="20"/>
                <w:szCs w:val="20"/>
              </w:rPr>
              <w:object w:dxaOrig="240" w:dyaOrig="220">
                <v:shape id="_x0000_i1036" type="#_x0000_t75" style="width:12pt;height:11.5pt" o:ole="">
                  <v:imagedata r:id="rId13" o:title=""/>
                </v:shape>
                <o:OLEObject Type="Embed" ProgID="Equation.DSMT4" ShapeID="_x0000_i1036" DrawAspect="Content" ObjectID="_1519033021" r:id="rId29"/>
              </w:object>
            </w:r>
          </w:p>
        </w:tc>
        <w:tc>
          <w:tcPr>
            <w:tcW w:w="1134" w:type="dxa"/>
            <w:vAlign w:val="center"/>
          </w:tcPr>
          <w:p w:rsidR="00E56BC3" w:rsidRPr="00921509" w:rsidRDefault="009C5271" w:rsidP="00921509">
            <w:pPr>
              <w:jc w:val="center"/>
              <w:rPr>
                <w:rFonts w:eastAsiaTheme="minorEastAsia"/>
                <w:sz w:val="20"/>
                <w:szCs w:val="20"/>
                <w:lang w:eastAsia="zh-CN"/>
              </w:rPr>
            </w:pPr>
            <w:r w:rsidRPr="00921509">
              <w:rPr>
                <w:rFonts w:eastAsiaTheme="minorEastAsia"/>
                <w:sz w:val="20"/>
                <w:szCs w:val="20"/>
                <w:lang w:eastAsia="zh-CN"/>
              </w:rPr>
              <w:t>6.52</w:t>
            </w:r>
          </w:p>
        </w:tc>
        <w:tc>
          <w:tcPr>
            <w:tcW w:w="1244" w:type="dxa"/>
            <w:vAlign w:val="center"/>
          </w:tcPr>
          <w:p w:rsidR="00E56BC3" w:rsidRPr="00921509" w:rsidRDefault="002C2B92" w:rsidP="00921509">
            <w:pPr>
              <w:jc w:val="center"/>
              <w:rPr>
                <w:rFonts w:eastAsiaTheme="minorEastAsia"/>
                <w:sz w:val="20"/>
                <w:szCs w:val="20"/>
                <w:lang w:eastAsia="zh-CN"/>
              </w:rPr>
            </w:pPr>
            <w:r w:rsidRPr="00921509">
              <w:rPr>
                <w:rFonts w:eastAsiaTheme="minorEastAsia"/>
                <w:sz w:val="20"/>
                <w:szCs w:val="20"/>
                <w:lang w:eastAsia="zh-CN"/>
              </w:rPr>
              <w:t>8.89</w:t>
            </w:r>
          </w:p>
        </w:tc>
      </w:tr>
      <w:tr w:rsidR="00E56BC3" w:rsidRPr="006443C5" w:rsidTr="0066577A">
        <w:trPr>
          <w:trHeight w:val="190"/>
        </w:trPr>
        <w:tc>
          <w:tcPr>
            <w:tcW w:w="4786" w:type="dxa"/>
            <w:vMerge/>
            <w:vAlign w:val="center"/>
          </w:tcPr>
          <w:p w:rsidR="00E56BC3" w:rsidRPr="00921509" w:rsidRDefault="00E56BC3" w:rsidP="00921509">
            <w:pPr>
              <w:jc w:val="center"/>
              <w:rPr>
                <w:sz w:val="20"/>
                <w:szCs w:val="20"/>
              </w:rPr>
            </w:pPr>
          </w:p>
        </w:tc>
        <w:tc>
          <w:tcPr>
            <w:tcW w:w="1276" w:type="dxa"/>
            <w:vMerge/>
            <w:vAlign w:val="center"/>
          </w:tcPr>
          <w:p w:rsidR="00E56BC3" w:rsidRPr="00921509" w:rsidRDefault="00E56BC3" w:rsidP="00921509">
            <w:pPr>
              <w:jc w:val="center"/>
              <w:rPr>
                <w:rFonts w:eastAsiaTheme="minorEastAsia"/>
                <w:sz w:val="20"/>
                <w:szCs w:val="20"/>
                <w:lang w:eastAsia="zh-CN"/>
              </w:rPr>
            </w:pPr>
          </w:p>
        </w:tc>
        <w:tc>
          <w:tcPr>
            <w:tcW w:w="709" w:type="dxa"/>
            <w:vAlign w:val="center"/>
          </w:tcPr>
          <w:p w:rsidR="00E56BC3" w:rsidRPr="00921509" w:rsidRDefault="00E56BC3" w:rsidP="00921509">
            <w:pPr>
              <w:jc w:val="center"/>
              <w:rPr>
                <w:sz w:val="20"/>
                <w:szCs w:val="20"/>
              </w:rPr>
            </w:pPr>
            <w:r w:rsidRPr="00921509">
              <w:rPr>
                <w:position w:val="-10"/>
                <w:sz w:val="20"/>
                <w:szCs w:val="20"/>
              </w:rPr>
              <w:object w:dxaOrig="240" w:dyaOrig="320">
                <v:shape id="_x0000_i1037" type="#_x0000_t75" style="width:12pt;height:16.5pt" o:ole="">
                  <v:imagedata r:id="rId15" o:title=""/>
                </v:shape>
                <o:OLEObject Type="Embed" ProgID="Equation.DSMT4" ShapeID="_x0000_i1037" DrawAspect="Content" ObjectID="_1519033022" r:id="rId30"/>
              </w:object>
            </w:r>
          </w:p>
        </w:tc>
        <w:tc>
          <w:tcPr>
            <w:tcW w:w="1134" w:type="dxa"/>
            <w:vAlign w:val="center"/>
          </w:tcPr>
          <w:p w:rsidR="00E56BC3" w:rsidRPr="00921509" w:rsidRDefault="005545D1" w:rsidP="00921509">
            <w:pPr>
              <w:jc w:val="center"/>
              <w:rPr>
                <w:rFonts w:eastAsiaTheme="minorEastAsia"/>
                <w:sz w:val="20"/>
                <w:szCs w:val="20"/>
                <w:lang w:eastAsia="zh-CN"/>
              </w:rPr>
            </w:pPr>
            <w:r w:rsidRPr="00921509">
              <w:rPr>
                <w:rFonts w:eastAsiaTheme="minorEastAsia"/>
                <w:sz w:val="20"/>
                <w:szCs w:val="20"/>
                <w:lang w:eastAsia="zh-CN"/>
              </w:rPr>
              <w:t>1.3</w:t>
            </w:r>
          </w:p>
        </w:tc>
        <w:tc>
          <w:tcPr>
            <w:tcW w:w="1244" w:type="dxa"/>
            <w:vAlign w:val="center"/>
          </w:tcPr>
          <w:p w:rsidR="00E56BC3" w:rsidRPr="00921509" w:rsidRDefault="00A233EC" w:rsidP="00921509">
            <w:pPr>
              <w:jc w:val="center"/>
              <w:rPr>
                <w:rFonts w:eastAsiaTheme="minorEastAsia"/>
                <w:sz w:val="20"/>
                <w:szCs w:val="20"/>
                <w:lang w:eastAsia="zh-CN"/>
              </w:rPr>
            </w:pPr>
            <w:r w:rsidRPr="00921509">
              <w:rPr>
                <w:rFonts w:eastAsiaTheme="minorEastAsia"/>
                <w:sz w:val="20"/>
                <w:szCs w:val="20"/>
                <w:lang w:eastAsia="zh-CN"/>
              </w:rPr>
              <w:t>1</w:t>
            </w:r>
          </w:p>
        </w:tc>
      </w:tr>
      <w:tr w:rsidR="00E56BC3" w:rsidRPr="006443C5" w:rsidTr="0066577A">
        <w:trPr>
          <w:trHeight w:val="190"/>
        </w:trPr>
        <w:tc>
          <w:tcPr>
            <w:tcW w:w="4786" w:type="dxa"/>
            <w:vMerge w:val="restart"/>
            <w:vAlign w:val="center"/>
          </w:tcPr>
          <w:p w:rsidR="00E56BC3" w:rsidRPr="00921509" w:rsidRDefault="00E56BC3" w:rsidP="00921509">
            <w:pPr>
              <w:jc w:val="center"/>
              <w:rPr>
                <w:sz w:val="20"/>
                <w:szCs w:val="20"/>
              </w:rPr>
            </w:pPr>
            <w:r w:rsidRPr="00921509">
              <w:rPr>
                <w:sz w:val="20"/>
                <w:szCs w:val="20"/>
              </w:rPr>
              <w:t xml:space="preserve">Azimuth spread of departure per sub-path </w:t>
            </w:r>
            <w:r w:rsidRPr="00921509">
              <w:rPr>
                <w:rFonts w:eastAsiaTheme="minorEastAsia"/>
                <w:position w:val="-14"/>
                <w:sz w:val="20"/>
                <w:szCs w:val="20"/>
                <w:lang w:eastAsia="zh-CN"/>
              </w:rPr>
              <w:object w:dxaOrig="639" w:dyaOrig="380">
                <v:shape id="_x0000_i1038" type="#_x0000_t75" style="width:32pt;height:19pt" o:ole="">
                  <v:imagedata r:id="rId31" o:title=""/>
                </v:shape>
                <o:OLEObject Type="Embed" ProgID="Equation.DSMT4" ShapeID="_x0000_i1038" DrawAspect="Content" ObjectID="_1519033023" r:id="rId32"/>
              </w:object>
            </w:r>
            <w:r w:rsidRPr="00921509">
              <w:rPr>
                <w:rFonts w:eastAsiaTheme="minorEastAsia"/>
                <w:sz w:val="20"/>
                <w:szCs w:val="20"/>
                <w:lang w:eastAsia="zh-CN"/>
              </w:rPr>
              <w:t>[</w:t>
            </w:r>
            <w:r w:rsidR="00530009" w:rsidRPr="00921509">
              <w:rPr>
                <w:rFonts w:eastAsiaTheme="minorEastAsia"/>
                <w:sz w:val="20"/>
                <w:szCs w:val="20"/>
                <w:lang w:eastAsia="zh-CN"/>
              </w:rPr>
              <w:t>°</w:t>
            </w:r>
            <w:r w:rsidRPr="00921509">
              <w:rPr>
                <w:rFonts w:eastAsiaTheme="minorEastAsia"/>
                <w:sz w:val="20"/>
                <w:szCs w:val="20"/>
                <w:lang w:eastAsia="zh-CN"/>
              </w:rPr>
              <w:t>]</w:t>
            </w:r>
          </w:p>
        </w:tc>
        <w:tc>
          <w:tcPr>
            <w:tcW w:w="1276" w:type="dxa"/>
            <w:vMerge w:val="restart"/>
            <w:vAlign w:val="center"/>
          </w:tcPr>
          <w:p w:rsidR="00E56BC3" w:rsidRPr="00921509" w:rsidRDefault="00E56BC3" w:rsidP="00921509">
            <w:pPr>
              <w:jc w:val="center"/>
              <w:rPr>
                <w:sz w:val="20"/>
                <w:szCs w:val="20"/>
              </w:rPr>
            </w:pPr>
            <w:r w:rsidRPr="00921509">
              <w:rPr>
                <w:rFonts w:eastAsiaTheme="minorEastAsia"/>
                <w:sz w:val="20"/>
                <w:szCs w:val="20"/>
                <w:lang w:eastAsia="zh-CN"/>
              </w:rPr>
              <w:t>Gamma</w:t>
            </w:r>
          </w:p>
        </w:tc>
        <w:tc>
          <w:tcPr>
            <w:tcW w:w="709" w:type="dxa"/>
            <w:vAlign w:val="center"/>
          </w:tcPr>
          <w:p w:rsidR="00E56BC3" w:rsidRPr="00921509" w:rsidRDefault="00E56BC3" w:rsidP="00921509">
            <w:pPr>
              <w:jc w:val="center"/>
              <w:rPr>
                <w:sz w:val="20"/>
                <w:szCs w:val="20"/>
              </w:rPr>
            </w:pPr>
            <w:r w:rsidRPr="00921509">
              <w:rPr>
                <w:position w:val="-6"/>
                <w:sz w:val="20"/>
                <w:szCs w:val="20"/>
              </w:rPr>
              <w:object w:dxaOrig="240" w:dyaOrig="220">
                <v:shape id="_x0000_i1039" type="#_x0000_t75" style="width:12pt;height:11.5pt" o:ole="">
                  <v:imagedata r:id="rId13" o:title=""/>
                </v:shape>
                <o:OLEObject Type="Embed" ProgID="Equation.DSMT4" ShapeID="_x0000_i1039" DrawAspect="Content" ObjectID="_1519033024" r:id="rId33"/>
              </w:object>
            </w:r>
          </w:p>
        </w:tc>
        <w:tc>
          <w:tcPr>
            <w:tcW w:w="1134" w:type="dxa"/>
            <w:vAlign w:val="center"/>
          </w:tcPr>
          <w:p w:rsidR="00E56BC3" w:rsidRPr="00921509" w:rsidRDefault="002C2B92" w:rsidP="00921509">
            <w:pPr>
              <w:jc w:val="center"/>
              <w:rPr>
                <w:rFonts w:eastAsiaTheme="minorEastAsia"/>
                <w:sz w:val="20"/>
                <w:szCs w:val="20"/>
                <w:lang w:eastAsia="zh-CN"/>
              </w:rPr>
            </w:pPr>
            <w:r w:rsidRPr="00921509">
              <w:rPr>
                <w:rFonts w:eastAsiaTheme="minorEastAsia"/>
                <w:sz w:val="20"/>
                <w:szCs w:val="20"/>
                <w:lang w:eastAsia="zh-CN"/>
              </w:rPr>
              <w:t>2.13</w:t>
            </w:r>
          </w:p>
        </w:tc>
        <w:tc>
          <w:tcPr>
            <w:tcW w:w="1244" w:type="dxa"/>
            <w:vAlign w:val="center"/>
          </w:tcPr>
          <w:p w:rsidR="00E56BC3" w:rsidRPr="00921509" w:rsidRDefault="002C2B92" w:rsidP="00921509">
            <w:pPr>
              <w:jc w:val="center"/>
              <w:rPr>
                <w:rFonts w:eastAsiaTheme="minorEastAsia"/>
                <w:sz w:val="20"/>
                <w:szCs w:val="20"/>
                <w:lang w:eastAsia="zh-CN"/>
              </w:rPr>
            </w:pPr>
            <w:r w:rsidRPr="00921509">
              <w:rPr>
                <w:rFonts w:eastAsiaTheme="minorEastAsia"/>
                <w:sz w:val="20"/>
                <w:szCs w:val="20"/>
                <w:lang w:eastAsia="zh-CN"/>
              </w:rPr>
              <w:t>2.5</w:t>
            </w:r>
          </w:p>
        </w:tc>
      </w:tr>
      <w:tr w:rsidR="00E56BC3" w:rsidRPr="006443C5" w:rsidTr="0066577A">
        <w:trPr>
          <w:trHeight w:val="190"/>
        </w:trPr>
        <w:tc>
          <w:tcPr>
            <w:tcW w:w="4786" w:type="dxa"/>
            <w:vMerge/>
            <w:vAlign w:val="center"/>
          </w:tcPr>
          <w:p w:rsidR="00E56BC3" w:rsidRPr="00921509" w:rsidRDefault="00E56BC3" w:rsidP="00921509">
            <w:pPr>
              <w:jc w:val="center"/>
              <w:rPr>
                <w:sz w:val="20"/>
                <w:szCs w:val="20"/>
              </w:rPr>
            </w:pPr>
          </w:p>
        </w:tc>
        <w:tc>
          <w:tcPr>
            <w:tcW w:w="1276" w:type="dxa"/>
            <w:vMerge/>
            <w:vAlign w:val="center"/>
          </w:tcPr>
          <w:p w:rsidR="00E56BC3" w:rsidRPr="00921509" w:rsidRDefault="00E56BC3" w:rsidP="00921509">
            <w:pPr>
              <w:jc w:val="center"/>
              <w:rPr>
                <w:rFonts w:eastAsiaTheme="minorEastAsia"/>
                <w:sz w:val="20"/>
                <w:szCs w:val="20"/>
                <w:lang w:eastAsia="zh-CN"/>
              </w:rPr>
            </w:pPr>
          </w:p>
        </w:tc>
        <w:tc>
          <w:tcPr>
            <w:tcW w:w="709" w:type="dxa"/>
            <w:vAlign w:val="center"/>
          </w:tcPr>
          <w:p w:rsidR="00E56BC3" w:rsidRPr="00921509" w:rsidRDefault="00E56BC3" w:rsidP="00921509">
            <w:pPr>
              <w:jc w:val="center"/>
              <w:rPr>
                <w:sz w:val="20"/>
                <w:szCs w:val="20"/>
              </w:rPr>
            </w:pPr>
            <w:r w:rsidRPr="00921509">
              <w:rPr>
                <w:position w:val="-10"/>
                <w:sz w:val="20"/>
                <w:szCs w:val="20"/>
              </w:rPr>
              <w:object w:dxaOrig="240" w:dyaOrig="320">
                <v:shape id="_x0000_i1040" type="#_x0000_t75" style="width:12pt;height:16.5pt" o:ole="">
                  <v:imagedata r:id="rId15" o:title=""/>
                </v:shape>
                <o:OLEObject Type="Embed" ProgID="Equation.DSMT4" ShapeID="_x0000_i1040" DrawAspect="Content" ObjectID="_1519033025" r:id="rId34"/>
              </w:object>
            </w:r>
          </w:p>
        </w:tc>
        <w:tc>
          <w:tcPr>
            <w:tcW w:w="1134" w:type="dxa"/>
            <w:vAlign w:val="center"/>
          </w:tcPr>
          <w:p w:rsidR="00E56BC3" w:rsidRPr="00921509" w:rsidRDefault="005545D1" w:rsidP="00921509">
            <w:pPr>
              <w:jc w:val="center"/>
              <w:rPr>
                <w:rFonts w:eastAsiaTheme="minorEastAsia"/>
                <w:sz w:val="20"/>
                <w:szCs w:val="20"/>
                <w:lang w:eastAsia="zh-CN"/>
              </w:rPr>
            </w:pPr>
            <w:r w:rsidRPr="00921509">
              <w:rPr>
                <w:rFonts w:eastAsiaTheme="minorEastAsia"/>
                <w:sz w:val="20"/>
                <w:szCs w:val="20"/>
                <w:lang w:eastAsia="zh-CN"/>
              </w:rPr>
              <w:t>2.4</w:t>
            </w:r>
          </w:p>
        </w:tc>
        <w:tc>
          <w:tcPr>
            <w:tcW w:w="1244" w:type="dxa"/>
            <w:vAlign w:val="center"/>
          </w:tcPr>
          <w:p w:rsidR="00E56BC3" w:rsidRPr="00921509" w:rsidRDefault="00A233EC" w:rsidP="00921509">
            <w:pPr>
              <w:jc w:val="center"/>
              <w:rPr>
                <w:rFonts w:eastAsiaTheme="minorEastAsia"/>
                <w:sz w:val="20"/>
                <w:szCs w:val="20"/>
                <w:lang w:eastAsia="zh-CN"/>
              </w:rPr>
            </w:pPr>
            <w:r w:rsidRPr="00921509">
              <w:rPr>
                <w:rFonts w:eastAsiaTheme="minorEastAsia"/>
                <w:sz w:val="20"/>
                <w:szCs w:val="20"/>
                <w:lang w:eastAsia="zh-CN"/>
              </w:rPr>
              <w:t>1</w:t>
            </w:r>
            <w:r w:rsidR="00091072" w:rsidRPr="00921509">
              <w:rPr>
                <w:rFonts w:eastAsiaTheme="minorEastAsia"/>
                <w:sz w:val="20"/>
                <w:szCs w:val="20"/>
                <w:lang w:eastAsia="zh-CN"/>
              </w:rPr>
              <w:t>.4</w:t>
            </w:r>
          </w:p>
        </w:tc>
      </w:tr>
      <w:tr w:rsidR="00E56BC3" w:rsidRPr="006443C5" w:rsidTr="0066577A">
        <w:trPr>
          <w:trHeight w:val="190"/>
        </w:trPr>
        <w:tc>
          <w:tcPr>
            <w:tcW w:w="4786" w:type="dxa"/>
            <w:vMerge w:val="restart"/>
            <w:vAlign w:val="center"/>
          </w:tcPr>
          <w:p w:rsidR="00E56BC3" w:rsidRPr="00921509" w:rsidRDefault="00E56BC3" w:rsidP="00921509">
            <w:pPr>
              <w:jc w:val="center"/>
              <w:rPr>
                <w:sz w:val="20"/>
                <w:szCs w:val="20"/>
              </w:rPr>
            </w:pPr>
            <w:r w:rsidRPr="00921509">
              <w:rPr>
                <w:sz w:val="20"/>
                <w:szCs w:val="20"/>
              </w:rPr>
              <w:t>Elevation spread of arrival per sub-path</w:t>
            </w:r>
            <w:r w:rsidRPr="00921509" w:rsidDel="00034F57">
              <w:rPr>
                <w:sz w:val="20"/>
                <w:szCs w:val="20"/>
              </w:rPr>
              <w:t xml:space="preserve"> </w:t>
            </w:r>
            <w:r w:rsidRPr="00921509">
              <w:rPr>
                <w:position w:val="-14"/>
                <w:sz w:val="20"/>
                <w:szCs w:val="20"/>
              </w:rPr>
              <w:object w:dxaOrig="600" w:dyaOrig="380">
                <v:shape id="_x0000_i1041" type="#_x0000_t75" style="width:30pt;height:19pt" o:ole="">
                  <v:imagedata r:id="rId35" o:title=""/>
                </v:shape>
                <o:OLEObject Type="Embed" ProgID="Equation.DSMT4" ShapeID="_x0000_i1041" DrawAspect="Content" ObjectID="_1519033026" r:id="rId36"/>
              </w:object>
            </w:r>
            <w:r w:rsidRPr="00921509">
              <w:rPr>
                <w:rFonts w:eastAsiaTheme="minorEastAsia"/>
                <w:sz w:val="20"/>
                <w:szCs w:val="20"/>
                <w:lang w:eastAsia="zh-CN"/>
              </w:rPr>
              <w:t>[</w:t>
            </w:r>
            <w:r w:rsidR="00530009" w:rsidRPr="00921509">
              <w:rPr>
                <w:rFonts w:eastAsiaTheme="minorEastAsia"/>
                <w:sz w:val="20"/>
                <w:szCs w:val="20"/>
                <w:lang w:eastAsia="zh-CN"/>
              </w:rPr>
              <w:t>°</w:t>
            </w:r>
            <w:r w:rsidRPr="00921509">
              <w:rPr>
                <w:rFonts w:eastAsiaTheme="minorEastAsia"/>
                <w:sz w:val="20"/>
                <w:szCs w:val="20"/>
                <w:lang w:eastAsia="zh-CN"/>
              </w:rPr>
              <w:t>]</w:t>
            </w:r>
          </w:p>
        </w:tc>
        <w:tc>
          <w:tcPr>
            <w:tcW w:w="1276" w:type="dxa"/>
            <w:vMerge w:val="restart"/>
            <w:vAlign w:val="center"/>
          </w:tcPr>
          <w:p w:rsidR="00E56BC3" w:rsidRPr="00921509" w:rsidRDefault="00E56BC3" w:rsidP="00921509">
            <w:pPr>
              <w:jc w:val="center"/>
              <w:rPr>
                <w:sz w:val="20"/>
                <w:szCs w:val="20"/>
              </w:rPr>
            </w:pPr>
            <w:r w:rsidRPr="00921509">
              <w:rPr>
                <w:rFonts w:eastAsiaTheme="minorEastAsia"/>
                <w:sz w:val="20"/>
                <w:szCs w:val="20"/>
                <w:lang w:eastAsia="zh-CN"/>
              </w:rPr>
              <w:t>Gamma</w:t>
            </w:r>
          </w:p>
        </w:tc>
        <w:tc>
          <w:tcPr>
            <w:tcW w:w="709" w:type="dxa"/>
            <w:vAlign w:val="center"/>
          </w:tcPr>
          <w:p w:rsidR="00E56BC3" w:rsidRPr="00921509" w:rsidRDefault="00E56BC3" w:rsidP="00921509">
            <w:pPr>
              <w:jc w:val="center"/>
              <w:rPr>
                <w:sz w:val="20"/>
                <w:szCs w:val="20"/>
              </w:rPr>
            </w:pPr>
            <w:r w:rsidRPr="00921509">
              <w:rPr>
                <w:position w:val="-6"/>
                <w:sz w:val="20"/>
                <w:szCs w:val="20"/>
              </w:rPr>
              <w:object w:dxaOrig="240" w:dyaOrig="220">
                <v:shape id="_x0000_i1042" type="#_x0000_t75" style="width:12pt;height:11.5pt" o:ole="">
                  <v:imagedata r:id="rId13" o:title=""/>
                </v:shape>
                <o:OLEObject Type="Embed" ProgID="Equation.DSMT4" ShapeID="_x0000_i1042" DrawAspect="Content" ObjectID="_1519033027" r:id="rId37"/>
              </w:object>
            </w:r>
          </w:p>
        </w:tc>
        <w:tc>
          <w:tcPr>
            <w:tcW w:w="1134" w:type="dxa"/>
            <w:vAlign w:val="center"/>
          </w:tcPr>
          <w:p w:rsidR="00E56BC3" w:rsidRPr="00921509" w:rsidRDefault="002C2B92" w:rsidP="00921509">
            <w:pPr>
              <w:jc w:val="center"/>
              <w:rPr>
                <w:sz w:val="20"/>
                <w:szCs w:val="20"/>
              </w:rPr>
            </w:pPr>
            <w:r w:rsidRPr="00921509">
              <w:rPr>
                <w:rFonts w:eastAsiaTheme="minorEastAsia"/>
                <w:sz w:val="20"/>
                <w:szCs w:val="20"/>
                <w:lang w:eastAsia="zh-CN"/>
              </w:rPr>
              <w:t>7..93</w:t>
            </w:r>
          </w:p>
        </w:tc>
        <w:tc>
          <w:tcPr>
            <w:tcW w:w="1244" w:type="dxa"/>
            <w:vAlign w:val="center"/>
          </w:tcPr>
          <w:p w:rsidR="00E56BC3" w:rsidRPr="00921509" w:rsidRDefault="002C2B92" w:rsidP="00921509">
            <w:pPr>
              <w:jc w:val="center"/>
              <w:rPr>
                <w:rFonts w:eastAsiaTheme="minorEastAsia"/>
                <w:sz w:val="20"/>
                <w:szCs w:val="20"/>
                <w:lang w:eastAsia="zh-CN"/>
              </w:rPr>
            </w:pPr>
            <w:r w:rsidRPr="00921509">
              <w:rPr>
                <w:rFonts w:eastAsiaTheme="minorEastAsia"/>
                <w:sz w:val="20"/>
                <w:szCs w:val="20"/>
                <w:lang w:eastAsia="zh-CN"/>
              </w:rPr>
              <w:t>13.88</w:t>
            </w:r>
          </w:p>
        </w:tc>
      </w:tr>
      <w:tr w:rsidR="00E56BC3" w:rsidRPr="006443C5" w:rsidTr="0066577A">
        <w:trPr>
          <w:trHeight w:val="190"/>
        </w:trPr>
        <w:tc>
          <w:tcPr>
            <w:tcW w:w="4786" w:type="dxa"/>
            <w:vMerge/>
            <w:vAlign w:val="center"/>
          </w:tcPr>
          <w:p w:rsidR="00E56BC3" w:rsidRPr="00921509" w:rsidRDefault="00E56BC3" w:rsidP="00921509">
            <w:pPr>
              <w:jc w:val="center"/>
              <w:rPr>
                <w:sz w:val="20"/>
                <w:szCs w:val="20"/>
              </w:rPr>
            </w:pPr>
          </w:p>
        </w:tc>
        <w:tc>
          <w:tcPr>
            <w:tcW w:w="1276" w:type="dxa"/>
            <w:vMerge/>
            <w:vAlign w:val="center"/>
          </w:tcPr>
          <w:p w:rsidR="00E56BC3" w:rsidRPr="00921509" w:rsidRDefault="00E56BC3" w:rsidP="00921509">
            <w:pPr>
              <w:jc w:val="center"/>
              <w:rPr>
                <w:rFonts w:eastAsiaTheme="minorEastAsia"/>
                <w:sz w:val="20"/>
                <w:szCs w:val="20"/>
                <w:lang w:eastAsia="zh-CN"/>
              </w:rPr>
            </w:pPr>
          </w:p>
        </w:tc>
        <w:tc>
          <w:tcPr>
            <w:tcW w:w="709" w:type="dxa"/>
            <w:vAlign w:val="center"/>
          </w:tcPr>
          <w:p w:rsidR="00E56BC3" w:rsidRPr="00921509" w:rsidRDefault="00E56BC3" w:rsidP="00921509">
            <w:pPr>
              <w:jc w:val="center"/>
              <w:rPr>
                <w:sz w:val="20"/>
                <w:szCs w:val="20"/>
              </w:rPr>
            </w:pPr>
            <w:r w:rsidRPr="00921509">
              <w:rPr>
                <w:position w:val="-10"/>
                <w:sz w:val="20"/>
                <w:szCs w:val="20"/>
              </w:rPr>
              <w:object w:dxaOrig="240" w:dyaOrig="320">
                <v:shape id="_x0000_i1043" type="#_x0000_t75" style="width:12pt;height:16.5pt" o:ole="">
                  <v:imagedata r:id="rId15" o:title=""/>
                </v:shape>
                <o:OLEObject Type="Embed" ProgID="Equation.DSMT4" ShapeID="_x0000_i1043" DrawAspect="Content" ObjectID="_1519033028" r:id="rId38"/>
              </w:object>
            </w:r>
          </w:p>
        </w:tc>
        <w:tc>
          <w:tcPr>
            <w:tcW w:w="1134" w:type="dxa"/>
            <w:vAlign w:val="center"/>
          </w:tcPr>
          <w:p w:rsidR="00E56BC3" w:rsidRPr="00921509" w:rsidRDefault="00530009" w:rsidP="00921509">
            <w:pPr>
              <w:jc w:val="center"/>
              <w:rPr>
                <w:rFonts w:eastAsiaTheme="minorEastAsia"/>
                <w:sz w:val="20"/>
                <w:szCs w:val="20"/>
                <w:lang w:eastAsia="zh-CN"/>
              </w:rPr>
            </w:pPr>
            <w:r w:rsidRPr="00921509">
              <w:rPr>
                <w:rFonts w:eastAsiaTheme="minorEastAsia"/>
                <w:sz w:val="20"/>
                <w:szCs w:val="20"/>
                <w:lang w:eastAsia="zh-CN"/>
              </w:rPr>
              <w:t>1.</w:t>
            </w:r>
            <w:r w:rsidR="005545D1" w:rsidRPr="00921509">
              <w:rPr>
                <w:rFonts w:eastAsiaTheme="minorEastAsia"/>
                <w:sz w:val="20"/>
                <w:szCs w:val="20"/>
                <w:lang w:eastAsia="zh-CN"/>
              </w:rPr>
              <w:t>1</w:t>
            </w:r>
          </w:p>
        </w:tc>
        <w:tc>
          <w:tcPr>
            <w:tcW w:w="1244" w:type="dxa"/>
            <w:vAlign w:val="center"/>
          </w:tcPr>
          <w:p w:rsidR="00E56BC3" w:rsidRPr="00921509" w:rsidRDefault="00A233EC" w:rsidP="00921509">
            <w:pPr>
              <w:jc w:val="center"/>
              <w:rPr>
                <w:rFonts w:eastAsiaTheme="minorEastAsia"/>
                <w:sz w:val="20"/>
                <w:szCs w:val="20"/>
                <w:lang w:eastAsia="zh-CN"/>
              </w:rPr>
            </w:pPr>
            <w:r w:rsidRPr="00921509">
              <w:rPr>
                <w:rFonts w:eastAsiaTheme="minorEastAsia"/>
                <w:sz w:val="20"/>
                <w:szCs w:val="20"/>
                <w:lang w:eastAsia="zh-CN"/>
              </w:rPr>
              <w:t>1</w:t>
            </w:r>
          </w:p>
        </w:tc>
      </w:tr>
      <w:tr w:rsidR="00E56BC3" w:rsidRPr="006443C5" w:rsidTr="0066577A">
        <w:trPr>
          <w:trHeight w:val="190"/>
        </w:trPr>
        <w:tc>
          <w:tcPr>
            <w:tcW w:w="4786" w:type="dxa"/>
            <w:vMerge w:val="restart"/>
            <w:vAlign w:val="center"/>
          </w:tcPr>
          <w:p w:rsidR="00E56BC3" w:rsidRPr="00921509" w:rsidRDefault="00E56BC3" w:rsidP="00921509">
            <w:pPr>
              <w:jc w:val="center"/>
              <w:rPr>
                <w:sz w:val="20"/>
                <w:szCs w:val="20"/>
              </w:rPr>
            </w:pPr>
            <w:r w:rsidRPr="00921509">
              <w:rPr>
                <w:sz w:val="20"/>
                <w:szCs w:val="20"/>
              </w:rPr>
              <w:t>Elevation spread of departure per sub-path</w:t>
            </w:r>
            <w:r w:rsidRPr="00921509" w:rsidDel="00034F57">
              <w:rPr>
                <w:sz w:val="20"/>
                <w:szCs w:val="20"/>
              </w:rPr>
              <w:t xml:space="preserve"> </w:t>
            </w:r>
            <w:r w:rsidRPr="00921509">
              <w:rPr>
                <w:rFonts w:eastAsiaTheme="minorEastAsia"/>
                <w:position w:val="-14"/>
                <w:sz w:val="20"/>
                <w:szCs w:val="20"/>
                <w:lang w:eastAsia="zh-CN"/>
              </w:rPr>
              <w:object w:dxaOrig="620" w:dyaOrig="380">
                <v:shape id="_x0000_i1044" type="#_x0000_t75" style="width:31.5pt;height:19pt" o:ole="">
                  <v:imagedata r:id="rId39" o:title=""/>
                </v:shape>
                <o:OLEObject Type="Embed" ProgID="Equation.DSMT4" ShapeID="_x0000_i1044" DrawAspect="Content" ObjectID="_1519033029" r:id="rId40"/>
              </w:object>
            </w:r>
            <w:r w:rsidRPr="00921509">
              <w:rPr>
                <w:rFonts w:eastAsiaTheme="minorEastAsia"/>
                <w:sz w:val="20"/>
                <w:szCs w:val="20"/>
                <w:lang w:eastAsia="zh-CN"/>
              </w:rPr>
              <w:t>[</w:t>
            </w:r>
            <w:r w:rsidR="00530009" w:rsidRPr="00921509">
              <w:rPr>
                <w:rFonts w:eastAsiaTheme="minorEastAsia"/>
                <w:sz w:val="20"/>
                <w:szCs w:val="20"/>
                <w:lang w:eastAsia="zh-CN"/>
              </w:rPr>
              <w:t>°</w:t>
            </w:r>
            <w:r w:rsidRPr="00921509">
              <w:rPr>
                <w:rFonts w:eastAsiaTheme="minorEastAsia"/>
                <w:sz w:val="20"/>
                <w:szCs w:val="20"/>
                <w:lang w:eastAsia="zh-CN"/>
              </w:rPr>
              <w:t>]</w:t>
            </w:r>
          </w:p>
        </w:tc>
        <w:tc>
          <w:tcPr>
            <w:tcW w:w="1276" w:type="dxa"/>
            <w:vMerge w:val="restart"/>
            <w:vAlign w:val="center"/>
          </w:tcPr>
          <w:p w:rsidR="00E56BC3" w:rsidRPr="00921509" w:rsidRDefault="00E56BC3" w:rsidP="00921509">
            <w:pPr>
              <w:jc w:val="center"/>
              <w:rPr>
                <w:sz w:val="20"/>
                <w:szCs w:val="20"/>
              </w:rPr>
            </w:pPr>
            <w:r w:rsidRPr="00921509">
              <w:rPr>
                <w:rFonts w:eastAsiaTheme="minorEastAsia"/>
                <w:sz w:val="20"/>
                <w:szCs w:val="20"/>
                <w:lang w:eastAsia="zh-CN"/>
              </w:rPr>
              <w:t>Gamma</w:t>
            </w:r>
          </w:p>
        </w:tc>
        <w:tc>
          <w:tcPr>
            <w:tcW w:w="709" w:type="dxa"/>
            <w:vAlign w:val="center"/>
          </w:tcPr>
          <w:p w:rsidR="00E56BC3" w:rsidRPr="00921509" w:rsidRDefault="00E56BC3" w:rsidP="00921509">
            <w:pPr>
              <w:jc w:val="center"/>
              <w:rPr>
                <w:sz w:val="20"/>
                <w:szCs w:val="20"/>
              </w:rPr>
            </w:pPr>
            <w:r w:rsidRPr="00921509">
              <w:rPr>
                <w:position w:val="-6"/>
                <w:sz w:val="20"/>
                <w:szCs w:val="20"/>
              </w:rPr>
              <w:object w:dxaOrig="240" w:dyaOrig="220">
                <v:shape id="_x0000_i1045" type="#_x0000_t75" style="width:12pt;height:11.5pt" o:ole="">
                  <v:imagedata r:id="rId13" o:title=""/>
                </v:shape>
                <o:OLEObject Type="Embed" ProgID="Equation.DSMT4" ShapeID="_x0000_i1045" DrawAspect="Content" ObjectID="_1519033030" r:id="rId41"/>
              </w:object>
            </w:r>
          </w:p>
        </w:tc>
        <w:tc>
          <w:tcPr>
            <w:tcW w:w="1134" w:type="dxa"/>
            <w:vAlign w:val="center"/>
          </w:tcPr>
          <w:p w:rsidR="00E56BC3" w:rsidRPr="00921509" w:rsidRDefault="002C2B92" w:rsidP="00921509">
            <w:pPr>
              <w:jc w:val="center"/>
              <w:rPr>
                <w:rFonts w:eastAsiaTheme="minorEastAsia"/>
                <w:sz w:val="20"/>
                <w:szCs w:val="20"/>
                <w:lang w:eastAsia="zh-CN"/>
              </w:rPr>
            </w:pPr>
            <w:r w:rsidRPr="00921509">
              <w:rPr>
                <w:rFonts w:eastAsiaTheme="minorEastAsia"/>
                <w:sz w:val="20"/>
                <w:szCs w:val="20"/>
                <w:lang w:eastAsia="zh-CN"/>
              </w:rPr>
              <w:t>2.48</w:t>
            </w:r>
          </w:p>
        </w:tc>
        <w:tc>
          <w:tcPr>
            <w:tcW w:w="1244" w:type="dxa"/>
            <w:vAlign w:val="center"/>
          </w:tcPr>
          <w:p w:rsidR="00E56BC3" w:rsidRPr="00921509" w:rsidRDefault="002C2B92" w:rsidP="00921509">
            <w:pPr>
              <w:jc w:val="center"/>
              <w:rPr>
                <w:rFonts w:eastAsiaTheme="minorEastAsia"/>
                <w:sz w:val="20"/>
                <w:szCs w:val="20"/>
                <w:lang w:eastAsia="zh-CN"/>
              </w:rPr>
            </w:pPr>
            <w:r w:rsidRPr="00921509">
              <w:rPr>
                <w:rFonts w:eastAsiaTheme="minorEastAsia"/>
                <w:sz w:val="20"/>
                <w:szCs w:val="20"/>
                <w:lang w:eastAsia="zh-CN"/>
              </w:rPr>
              <w:t>3.1</w:t>
            </w:r>
          </w:p>
        </w:tc>
      </w:tr>
      <w:tr w:rsidR="00E56BC3" w:rsidRPr="006443C5" w:rsidTr="0066577A">
        <w:trPr>
          <w:trHeight w:val="190"/>
        </w:trPr>
        <w:tc>
          <w:tcPr>
            <w:tcW w:w="4786" w:type="dxa"/>
            <w:vMerge/>
            <w:vAlign w:val="center"/>
          </w:tcPr>
          <w:p w:rsidR="00E56BC3" w:rsidRPr="00921509" w:rsidRDefault="00E56BC3" w:rsidP="00921509">
            <w:pPr>
              <w:jc w:val="center"/>
              <w:rPr>
                <w:sz w:val="20"/>
                <w:szCs w:val="20"/>
              </w:rPr>
            </w:pPr>
          </w:p>
        </w:tc>
        <w:tc>
          <w:tcPr>
            <w:tcW w:w="1276" w:type="dxa"/>
            <w:vMerge/>
            <w:vAlign w:val="center"/>
          </w:tcPr>
          <w:p w:rsidR="00E56BC3" w:rsidRPr="00921509" w:rsidRDefault="00E56BC3" w:rsidP="00921509">
            <w:pPr>
              <w:jc w:val="center"/>
              <w:rPr>
                <w:rFonts w:eastAsiaTheme="minorEastAsia"/>
                <w:sz w:val="20"/>
                <w:szCs w:val="20"/>
                <w:lang w:eastAsia="zh-CN"/>
              </w:rPr>
            </w:pPr>
          </w:p>
        </w:tc>
        <w:tc>
          <w:tcPr>
            <w:tcW w:w="709" w:type="dxa"/>
            <w:vAlign w:val="center"/>
          </w:tcPr>
          <w:p w:rsidR="00E56BC3" w:rsidRPr="00921509" w:rsidRDefault="00E56BC3" w:rsidP="00921509">
            <w:pPr>
              <w:jc w:val="center"/>
              <w:rPr>
                <w:sz w:val="20"/>
                <w:szCs w:val="20"/>
              </w:rPr>
            </w:pPr>
            <w:r w:rsidRPr="00921509">
              <w:rPr>
                <w:position w:val="-10"/>
                <w:sz w:val="20"/>
                <w:szCs w:val="20"/>
              </w:rPr>
              <w:object w:dxaOrig="240" w:dyaOrig="320">
                <v:shape id="_x0000_i1046" type="#_x0000_t75" style="width:12pt;height:16.5pt" o:ole="">
                  <v:imagedata r:id="rId15" o:title=""/>
                </v:shape>
                <o:OLEObject Type="Embed" ProgID="Equation.DSMT4" ShapeID="_x0000_i1046" DrawAspect="Content" ObjectID="_1519033031" r:id="rId42"/>
              </w:object>
            </w:r>
          </w:p>
        </w:tc>
        <w:tc>
          <w:tcPr>
            <w:tcW w:w="1134" w:type="dxa"/>
            <w:vAlign w:val="center"/>
          </w:tcPr>
          <w:p w:rsidR="00E56BC3" w:rsidRPr="00921509" w:rsidRDefault="005545D1" w:rsidP="00921509">
            <w:pPr>
              <w:jc w:val="center"/>
              <w:rPr>
                <w:rFonts w:eastAsiaTheme="minorEastAsia"/>
                <w:sz w:val="20"/>
                <w:szCs w:val="20"/>
                <w:lang w:eastAsia="zh-CN"/>
              </w:rPr>
            </w:pPr>
            <w:r w:rsidRPr="00921509">
              <w:rPr>
                <w:rFonts w:eastAsiaTheme="minorEastAsia"/>
                <w:sz w:val="20"/>
                <w:szCs w:val="20"/>
                <w:lang w:eastAsia="zh-CN"/>
              </w:rPr>
              <w:t>2.3</w:t>
            </w:r>
          </w:p>
        </w:tc>
        <w:tc>
          <w:tcPr>
            <w:tcW w:w="1244" w:type="dxa"/>
            <w:vAlign w:val="center"/>
          </w:tcPr>
          <w:p w:rsidR="00E56BC3" w:rsidRPr="00921509" w:rsidRDefault="00A233EC" w:rsidP="00921509">
            <w:pPr>
              <w:jc w:val="center"/>
              <w:rPr>
                <w:rFonts w:eastAsiaTheme="minorEastAsia"/>
                <w:sz w:val="20"/>
                <w:szCs w:val="20"/>
                <w:lang w:eastAsia="zh-CN"/>
              </w:rPr>
            </w:pPr>
            <w:r w:rsidRPr="00921509">
              <w:rPr>
                <w:rFonts w:eastAsiaTheme="minorEastAsia"/>
                <w:sz w:val="20"/>
                <w:szCs w:val="20"/>
                <w:lang w:eastAsia="zh-CN"/>
              </w:rPr>
              <w:t>1.7</w:t>
            </w:r>
          </w:p>
        </w:tc>
      </w:tr>
      <w:tr w:rsidR="00925D9E" w:rsidRPr="006443C5" w:rsidTr="0066577A">
        <w:tc>
          <w:tcPr>
            <w:tcW w:w="4786" w:type="dxa"/>
            <w:vAlign w:val="center"/>
          </w:tcPr>
          <w:p w:rsidR="00925D9E" w:rsidRPr="00921509" w:rsidRDefault="00925D9E" w:rsidP="00921509">
            <w:pPr>
              <w:jc w:val="center"/>
              <w:rPr>
                <w:sz w:val="20"/>
                <w:szCs w:val="20"/>
              </w:rPr>
            </w:pPr>
            <w:r w:rsidRPr="00921509">
              <w:rPr>
                <w:sz w:val="20"/>
                <w:szCs w:val="20"/>
              </w:rPr>
              <w:t xml:space="preserve">Cluster lognormal standard deviation </w:t>
            </w:r>
            <w:r w:rsidRPr="00921509">
              <w:rPr>
                <w:rFonts w:eastAsia="SimSun"/>
                <w:position w:val="-12"/>
                <w:sz w:val="20"/>
                <w:szCs w:val="20"/>
              </w:rPr>
              <w:object w:dxaOrig="279" w:dyaOrig="360">
                <v:shape id="_x0000_i1047" type="#_x0000_t75" style="width:14.5pt;height:18pt" o:ole="">
                  <v:imagedata r:id="rId43" o:title=""/>
                </v:shape>
                <o:OLEObject Type="Embed" ProgID="Equation.DSMT4" ShapeID="_x0000_i1047" DrawAspect="Content" ObjectID="_1519033032" r:id="rId44"/>
              </w:object>
            </w:r>
            <w:r w:rsidRPr="00921509">
              <w:rPr>
                <w:rFonts w:eastAsiaTheme="minorEastAsia"/>
                <w:sz w:val="20"/>
                <w:szCs w:val="20"/>
                <w:lang w:eastAsia="zh-CN"/>
              </w:rPr>
              <w:t xml:space="preserve"> [dB]</w:t>
            </w:r>
          </w:p>
        </w:tc>
        <w:tc>
          <w:tcPr>
            <w:tcW w:w="1276" w:type="dxa"/>
            <w:vAlign w:val="center"/>
          </w:tcPr>
          <w:p w:rsidR="00925D9E" w:rsidRPr="00921509" w:rsidRDefault="00925D9E" w:rsidP="00921509">
            <w:pPr>
              <w:jc w:val="center"/>
              <w:rPr>
                <w:rFonts w:eastAsiaTheme="minorEastAsia"/>
                <w:sz w:val="20"/>
                <w:szCs w:val="20"/>
                <w:lang w:eastAsia="zh-CN"/>
              </w:rPr>
            </w:pPr>
            <w:r w:rsidRPr="00921509">
              <w:rPr>
                <w:rFonts w:eastAsiaTheme="minorEastAsia"/>
                <w:sz w:val="20"/>
                <w:szCs w:val="20"/>
                <w:lang w:eastAsia="zh-CN"/>
              </w:rPr>
              <w:t>Fixed</w:t>
            </w:r>
          </w:p>
        </w:tc>
        <w:tc>
          <w:tcPr>
            <w:tcW w:w="709" w:type="dxa"/>
            <w:vAlign w:val="center"/>
          </w:tcPr>
          <w:p w:rsidR="00925D9E" w:rsidRPr="00921509" w:rsidRDefault="00925D9E" w:rsidP="00921509">
            <w:pPr>
              <w:jc w:val="center"/>
              <w:rPr>
                <w:rFonts w:eastAsiaTheme="minorEastAsia"/>
                <w:sz w:val="20"/>
                <w:szCs w:val="20"/>
                <w:lang w:eastAsia="zh-CN"/>
              </w:rPr>
            </w:pPr>
          </w:p>
        </w:tc>
        <w:tc>
          <w:tcPr>
            <w:tcW w:w="1134" w:type="dxa"/>
            <w:vAlign w:val="center"/>
          </w:tcPr>
          <w:p w:rsidR="00925D9E" w:rsidRPr="00921509" w:rsidRDefault="00925D9E" w:rsidP="00921509">
            <w:pPr>
              <w:jc w:val="center"/>
              <w:rPr>
                <w:rFonts w:eastAsiaTheme="minorEastAsia"/>
                <w:sz w:val="20"/>
                <w:szCs w:val="20"/>
                <w:lang w:eastAsia="zh-CN"/>
              </w:rPr>
            </w:pPr>
            <w:r w:rsidRPr="00921509">
              <w:rPr>
                <w:rFonts w:eastAsiaTheme="minorEastAsia"/>
                <w:sz w:val="20"/>
                <w:szCs w:val="20"/>
                <w:lang w:eastAsia="zh-CN"/>
              </w:rPr>
              <w:t>2.42</w:t>
            </w:r>
          </w:p>
        </w:tc>
        <w:tc>
          <w:tcPr>
            <w:tcW w:w="1244" w:type="dxa"/>
            <w:vAlign w:val="center"/>
          </w:tcPr>
          <w:p w:rsidR="00925D9E" w:rsidRPr="00921509" w:rsidRDefault="00925D9E" w:rsidP="00921509">
            <w:pPr>
              <w:jc w:val="center"/>
              <w:rPr>
                <w:rFonts w:eastAsiaTheme="minorEastAsia"/>
                <w:sz w:val="20"/>
                <w:szCs w:val="20"/>
                <w:lang w:eastAsia="zh-CN"/>
              </w:rPr>
            </w:pPr>
            <w:r w:rsidRPr="00921509">
              <w:rPr>
                <w:rFonts w:eastAsiaTheme="minorEastAsia"/>
                <w:sz w:val="20"/>
                <w:szCs w:val="20"/>
                <w:lang w:eastAsia="zh-CN"/>
              </w:rPr>
              <w:t>1.313</w:t>
            </w:r>
          </w:p>
        </w:tc>
      </w:tr>
      <w:tr w:rsidR="00925D9E" w:rsidRPr="006443C5" w:rsidTr="0066577A">
        <w:trPr>
          <w:trHeight w:val="50"/>
        </w:trPr>
        <w:tc>
          <w:tcPr>
            <w:tcW w:w="4786" w:type="dxa"/>
            <w:vAlign w:val="center"/>
          </w:tcPr>
          <w:p w:rsidR="00925D9E" w:rsidRPr="00921509" w:rsidRDefault="00925D9E" w:rsidP="00921509">
            <w:pPr>
              <w:jc w:val="center"/>
              <w:rPr>
                <w:sz w:val="20"/>
                <w:szCs w:val="20"/>
              </w:rPr>
            </w:pPr>
            <w:r w:rsidRPr="00921509">
              <w:rPr>
                <w:sz w:val="20"/>
                <w:szCs w:val="20"/>
              </w:rPr>
              <w:t xml:space="preserve">Sub-path lognormal standard deviation </w:t>
            </w:r>
            <w:r w:rsidRPr="00921509">
              <w:rPr>
                <w:rFonts w:eastAsia="SimSun"/>
                <w:position w:val="-12"/>
                <w:sz w:val="20"/>
                <w:szCs w:val="20"/>
              </w:rPr>
              <w:object w:dxaOrig="300" w:dyaOrig="360">
                <v:shape id="_x0000_i1048" type="#_x0000_t75" style="width:15pt;height:18pt" o:ole="">
                  <v:imagedata r:id="rId45" o:title=""/>
                </v:shape>
                <o:OLEObject Type="Embed" ProgID="Equation.DSMT4" ShapeID="_x0000_i1048" DrawAspect="Content" ObjectID="_1519033033" r:id="rId46"/>
              </w:object>
            </w:r>
            <w:r w:rsidRPr="00921509">
              <w:rPr>
                <w:rFonts w:eastAsiaTheme="minorEastAsia"/>
                <w:sz w:val="20"/>
                <w:szCs w:val="20"/>
                <w:lang w:eastAsia="zh-CN"/>
              </w:rPr>
              <w:t>[dB]</w:t>
            </w:r>
          </w:p>
        </w:tc>
        <w:tc>
          <w:tcPr>
            <w:tcW w:w="1276" w:type="dxa"/>
            <w:vAlign w:val="center"/>
          </w:tcPr>
          <w:p w:rsidR="00925D9E" w:rsidRPr="00921509" w:rsidRDefault="00925D9E" w:rsidP="00921509">
            <w:pPr>
              <w:jc w:val="center"/>
              <w:rPr>
                <w:rFonts w:eastAsiaTheme="minorEastAsia"/>
                <w:sz w:val="20"/>
                <w:szCs w:val="20"/>
                <w:lang w:eastAsia="zh-CN"/>
              </w:rPr>
            </w:pPr>
            <w:r w:rsidRPr="00921509">
              <w:rPr>
                <w:rFonts w:eastAsiaTheme="minorEastAsia"/>
                <w:sz w:val="20"/>
                <w:szCs w:val="20"/>
                <w:lang w:eastAsia="zh-CN"/>
              </w:rPr>
              <w:t>Fixed</w:t>
            </w:r>
          </w:p>
        </w:tc>
        <w:tc>
          <w:tcPr>
            <w:tcW w:w="709" w:type="dxa"/>
            <w:vAlign w:val="center"/>
          </w:tcPr>
          <w:p w:rsidR="00925D9E" w:rsidRPr="00921509" w:rsidRDefault="00925D9E" w:rsidP="00921509">
            <w:pPr>
              <w:jc w:val="center"/>
              <w:rPr>
                <w:rFonts w:eastAsiaTheme="minorEastAsia"/>
                <w:sz w:val="20"/>
                <w:szCs w:val="20"/>
                <w:lang w:eastAsia="zh-CN"/>
              </w:rPr>
            </w:pPr>
          </w:p>
        </w:tc>
        <w:tc>
          <w:tcPr>
            <w:tcW w:w="1134" w:type="dxa"/>
            <w:vAlign w:val="center"/>
          </w:tcPr>
          <w:p w:rsidR="00925D9E" w:rsidRPr="00921509" w:rsidRDefault="00925D9E" w:rsidP="00921509">
            <w:pPr>
              <w:jc w:val="center"/>
              <w:rPr>
                <w:rFonts w:eastAsiaTheme="minorEastAsia"/>
                <w:sz w:val="20"/>
                <w:szCs w:val="20"/>
                <w:lang w:eastAsia="zh-CN"/>
              </w:rPr>
            </w:pPr>
            <w:r w:rsidRPr="00921509">
              <w:rPr>
                <w:rFonts w:eastAsiaTheme="minorEastAsia"/>
                <w:sz w:val="20"/>
                <w:szCs w:val="20"/>
                <w:lang w:eastAsia="zh-CN"/>
              </w:rPr>
              <w:t>0.17</w:t>
            </w:r>
          </w:p>
        </w:tc>
        <w:tc>
          <w:tcPr>
            <w:tcW w:w="1244" w:type="dxa"/>
            <w:vAlign w:val="center"/>
          </w:tcPr>
          <w:p w:rsidR="00925D9E" w:rsidRPr="00921509" w:rsidRDefault="00925D9E" w:rsidP="00921509">
            <w:pPr>
              <w:jc w:val="center"/>
              <w:rPr>
                <w:rFonts w:eastAsiaTheme="minorEastAsia"/>
                <w:sz w:val="20"/>
                <w:szCs w:val="20"/>
                <w:lang w:eastAsia="zh-CN"/>
              </w:rPr>
            </w:pPr>
            <w:r w:rsidRPr="00921509">
              <w:rPr>
                <w:rFonts w:eastAsiaTheme="minorEastAsia"/>
                <w:sz w:val="20"/>
                <w:szCs w:val="20"/>
                <w:lang w:eastAsia="zh-CN"/>
              </w:rPr>
              <w:t>0.419</w:t>
            </w:r>
          </w:p>
        </w:tc>
      </w:tr>
      <w:tr w:rsidR="00E670C5" w:rsidRPr="006443C5" w:rsidTr="0066577A">
        <w:trPr>
          <w:trHeight w:val="50"/>
        </w:trPr>
        <w:tc>
          <w:tcPr>
            <w:tcW w:w="4786" w:type="dxa"/>
            <w:vAlign w:val="center"/>
          </w:tcPr>
          <w:p w:rsidR="00E670C5" w:rsidRPr="00921509" w:rsidRDefault="00E670C5" w:rsidP="00921509">
            <w:pPr>
              <w:jc w:val="center"/>
              <w:rPr>
                <w:rFonts w:eastAsiaTheme="minorEastAsia"/>
                <w:sz w:val="20"/>
                <w:szCs w:val="20"/>
                <w:lang w:eastAsia="zh-CN"/>
              </w:rPr>
            </w:pPr>
            <w:r w:rsidRPr="00921509">
              <w:rPr>
                <w:sz w:val="20"/>
                <w:szCs w:val="20"/>
              </w:rPr>
              <w:t xml:space="preserve">Number of cluster </w:t>
            </w:r>
            <w:r w:rsidRPr="00921509">
              <w:rPr>
                <w:rFonts w:eastAsia="SimSun"/>
                <w:position w:val="-4"/>
                <w:sz w:val="20"/>
                <w:szCs w:val="20"/>
              </w:rPr>
              <w:object w:dxaOrig="220" w:dyaOrig="260">
                <v:shape id="_x0000_i1049" type="#_x0000_t75" style="width:10.5pt;height:13pt" o:ole="">
                  <v:imagedata r:id="rId47" o:title=""/>
                </v:shape>
                <o:OLEObject Type="Embed" ProgID="Equation.DSMT4" ShapeID="_x0000_i1049" DrawAspect="Content" ObjectID="_1519033034" r:id="rId48"/>
              </w:object>
            </w:r>
          </w:p>
        </w:tc>
        <w:tc>
          <w:tcPr>
            <w:tcW w:w="1276" w:type="dxa"/>
            <w:vAlign w:val="center"/>
          </w:tcPr>
          <w:p w:rsidR="00E670C5" w:rsidRPr="00921509" w:rsidRDefault="008200A1" w:rsidP="00921509">
            <w:pPr>
              <w:jc w:val="center"/>
              <w:rPr>
                <w:rFonts w:eastAsiaTheme="minorEastAsia"/>
                <w:sz w:val="20"/>
                <w:szCs w:val="20"/>
                <w:lang w:eastAsia="zh-CN"/>
              </w:rPr>
            </w:pPr>
            <w:r w:rsidRPr="00921509">
              <w:rPr>
                <w:rFonts w:eastAsiaTheme="minorEastAsia"/>
                <w:sz w:val="20"/>
                <w:szCs w:val="20"/>
                <w:lang w:eastAsia="zh-CN"/>
              </w:rPr>
              <w:t>Fixed</w:t>
            </w:r>
          </w:p>
        </w:tc>
        <w:tc>
          <w:tcPr>
            <w:tcW w:w="3087" w:type="dxa"/>
            <w:gridSpan w:val="3"/>
            <w:vAlign w:val="center"/>
          </w:tcPr>
          <w:p w:rsidR="00E670C5" w:rsidRPr="00921509" w:rsidRDefault="00A233EC" w:rsidP="00921509">
            <w:pPr>
              <w:jc w:val="center"/>
              <w:rPr>
                <w:rFonts w:eastAsiaTheme="minorEastAsia"/>
                <w:sz w:val="20"/>
                <w:szCs w:val="20"/>
                <w:lang w:eastAsia="zh-CN"/>
              </w:rPr>
            </w:pPr>
            <w:r w:rsidRPr="00921509">
              <w:rPr>
                <w:rFonts w:eastAsiaTheme="minorEastAsia"/>
                <w:sz w:val="20"/>
                <w:szCs w:val="20"/>
                <w:lang w:eastAsia="zh-CN"/>
              </w:rPr>
              <w:t>16</w:t>
            </w:r>
          </w:p>
        </w:tc>
      </w:tr>
      <w:tr w:rsidR="00E670C5" w:rsidRPr="006443C5" w:rsidTr="0066577A">
        <w:trPr>
          <w:trHeight w:val="50"/>
        </w:trPr>
        <w:tc>
          <w:tcPr>
            <w:tcW w:w="4786" w:type="dxa"/>
            <w:vAlign w:val="center"/>
          </w:tcPr>
          <w:p w:rsidR="00E670C5" w:rsidRPr="00921509" w:rsidRDefault="00E670C5" w:rsidP="00921509">
            <w:pPr>
              <w:jc w:val="center"/>
              <w:rPr>
                <w:sz w:val="20"/>
                <w:szCs w:val="20"/>
              </w:rPr>
            </w:pPr>
            <w:r w:rsidRPr="00921509">
              <w:rPr>
                <w:sz w:val="20"/>
                <w:szCs w:val="20"/>
              </w:rPr>
              <w:t xml:space="preserve">Number of sub-path per cluster </w:t>
            </w:r>
            <w:r w:rsidRPr="00921509">
              <w:rPr>
                <w:rFonts w:eastAsia="SimSun"/>
                <w:position w:val="-6"/>
                <w:sz w:val="20"/>
                <w:szCs w:val="20"/>
              </w:rPr>
              <w:object w:dxaOrig="220" w:dyaOrig="279">
                <v:shape id="_x0000_i1050" type="#_x0000_t75" style="width:10.5pt;height:14.5pt" o:ole="">
                  <v:imagedata r:id="rId49" o:title=""/>
                </v:shape>
                <o:OLEObject Type="Embed" ProgID="Equation.DSMT4" ShapeID="_x0000_i1050" DrawAspect="Content" ObjectID="_1519033035" r:id="rId50"/>
              </w:object>
            </w:r>
          </w:p>
        </w:tc>
        <w:tc>
          <w:tcPr>
            <w:tcW w:w="1276" w:type="dxa"/>
            <w:vAlign w:val="center"/>
          </w:tcPr>
          <w:p w:rsidR="00E670C5" w:rsidRPr="00921509" w:rsidRDefault="008200A1" w:rsidP="00921509">
            <w:pPr>
              <w:jc w:val="center"/>
              <w:rPr>
                <w:rFonts w:eastAsiaTheme="minorEastAsia"/>
                <w:sz w:val="20"/>
                <w:szCs w:val="20"/>
                <w:lang w:eastAsia="zh-CN"/>
              </w:rPr>
            </w:pPr>
            <w:r w:rsidRPr="00921509">
              <w:rPr>
                <w:rFonts w:eastAsiaTheme="minorEastAsia"/>
                <w:sz w:val="20"/>
                <w:szCs w:val="20"/>
                <w:lang w:eastAsia="zh-CN"/>
              </w:rPr>
              <w:t>Fixed</w:t>
            </w:r>
          </w:p>
        </w:tc>
        <w:tc>
          <w:tcPr>
            <w:tcW w:w="3087" w:type="dxa"/>
            <w:gridSpan w:val="3"/>
            <w:vAlign w:val="center"/>
          </w:tcPr>
          <w:p w:rsidR="00E670C5" w:rsidRPr="00921509" w:rsidRDefault="008200A1" w:rsidP="00921509">
            <w:pPr>
              <w:jc w:val="center"/>
              <w:rPr>
                <w:rFonts w:eastAsiaTheme="minorEastAsia"/>
                <w:sz w:val="20"/>
                <w:szCs w:val="20"/>
                <w:lang w:eastAsia="zh-CN"/>
              </w:rPr>
            </w:pPr>
            <w:r w:rsidRPr="00921509">
              <w:rPr>
                <w:rFonts w:eastAsiaTheme="minorEastAsia"/>
                <w:sz w:val="20"/>
                <w:szCs w:val="20"/>
                <w:lang w:eastAsia="zh-CN"/>
              </w:rPr>
              <w:t>20</w:t>
            </w:r>
          </w:p>
        </w:tc>
      </w:tr>
      <w:tr w:rsidR="00E670C5" w:rsidRPr="006443C5" w:rsidTr="0066577A">
        <w:trPr>
          <w:trHeight w:val="50"/>
        </w:trPr>
        <w:tc>
          <w:tcPr>
            <w:tcW w:w="4786" w:type="dxa"/>
            <w:vAlign w:val="center"/>
          </w:tcPr>
          <w:p w:rsidR="00E670C5" w:rsidRPr="00921509" w:rsidRDefault="00E670C5" w:rsidP="00921509">
            <w:pPr>
              <w:jc w:val="center"/>
              <w:rPr>
                <w:sz w:val="20"/>
                <w:szCs w:val="20"/>
              </w:rPr>
            </w:pPr>
            <w:r w:rsidRPr="00921509">
              <w:rPr>
                <w:sz w:val="20"/>
                <w:szCs w:val="20"/>
              </w:rPr>
              <w:t xml:space="preserve">Per cluster XPR </w:t>
            </w:r>
            <w:r w:rsidRPr="00921509">
              <w:rPr>
                <w:rFonts w:eastAsia="SimSun"/>
                <w:position w:val="-12"/>
                <w:sz w:val="20"/>
                <w:szCs w:val="20"/>
              </w:rPr>
              <w:object w:dxaOrig="260" w:dyaOrig="360">
                <v:shape id="_x0000_i1051" type="#_x0000_t75" style="width:13pt;height:18pt" o:ole="">
                  <v:imagedata r:id="rId51" o:title=""/>
                </v:shape>
                <o:OLEObject Type="Embed" ProgID="Equation.DSMT4" ShapeID="_x0000_i1051" DrawAspect="Content" ObjectID="_1519033036" r:id="rId52"/>
              </w:object>
            </w:r>
            <w:r w:rsidR="00E56BC3" w:rsidRPr="00921509">
              <w:rPr>
                <w:rFonts w:eastAsiaTheme="minorEastAsia"/>
                <w:sz w:val="20"/>
                <w:szCs w:val="20"/>
                <w:lang w:eastAsia="zh-CN"/>
              </w:rPr>
              <w:t>[dB]</w:t>
            </w:r>
          </w:p>
        </w:tc>
        <w:tc>
          <w:tcPr>
            <w:tcW w:w="1276" w:type="dxa"/>
            <w:vAlign w:val="center"/>
          </w:tcPr>
          <w:p w:rsidR="00E670C5" w:rsidRPr="00921509" w:rsidRDefault="00A35272" w:rsidP="00921509">
            <w:pPr>
              <w:jc w:val="center"/>
              <w:rPr>
                <w:sz w:val="20"/>
                <w:szCs w:val="20"/>
              </w:rPr>
            </w:pPr>
            <w:r w:rsidRPr="00921509">
              <w:rPr>
                <w:rFonts w:eastAsiaTheme="minorEastAsia"/>
                <w:sz w:val="20"/>
                <w:szCs w:val="20"/>
                <w:lang w:eastAsia="zh-CN"/>
              </w:rPr>
              <w:t>N/A</w:t>
            </w:r>
          </w:p>
        </w:tc>
        <w:tc>
          <w:tcPr>
            <w:tcW w:w="3087" w:type="dxa"/>
            <w:gridSpan w:val="3"/>
            <w:vAlign w:val="center"/>
          </w:tcPr>
          <w:p w:rsidR="00E670C5" w:rsidRPr="00921509" w:rsidRDefault="00A35272" w:rsidP="00921509">
            <w:pPr>
              <w:jc w:val="center"/>
              <w:rPr>
                <w:sz w:val="20"/>
                <w:szCs w:val="20"/>
              </w:rPr>
            </w:pPr>
            <w:r w:rsidRPr="00921509">
              <w:rPr>
                <w:rFonts w:eastAsiaTheme="minorEastAsia"/>
                <w:sz w:val="20"/>
                <w:szCs w:val="20"/>
                <w:lang w:eastAsia="zh-CN"/>
              </w:rPr>
              <w:t>N/A</w:t>
            </w:r>
          </w:p>
        </w:tc>
      </w:tr>
      <w:tr w:rsidR="00E670C5" w:rsidRPr="006443C5" w:rsidTr="0066577A">
        <w:trPr>
          <w:trHeight w:val="50"/>
        </w:trPr>
        <w:tc>
          <w:tcPr>
            <w:tcW w:w="4786" w:type="dxa"/>
            <w:vAlign w:val="center"/>
          </w:tcPr>
          <w:p w:rsidR="00E670C5" w:rsidRPr="00921509" w:rsidRDefault="00E670C5" w:rsidP="00921509">
            <w:pPr>
              <w:jc w:val="center"/>
              <w:rPr>
                <w:rFonts w:eastAsiaTheme="minorEastAsia"/>
                <w:sz w:val="20"/>
                <w:szCs w:val="20"/>
                <w:lang w:eastAsia="zh-CN"/>
              </w:rPr>
            </w:pPr>
            <w:r w:rsidRPr="00921509">
              <w:rPr>
                <w:sz w:val="20"/>
                <w:szCs w:val="20"/>
              </w:rPr>
              <w:t xml:space="preserve">Per sub-path XPR </w:t>
            </w:r>
            <w:r w:rsidRPr="00921509">
              <w:rPr>
                <w:rFonts w:eastAsia="SimSun"/>
                <w:position w:val="-12"/>
                <w:sz w:val="20"/>
                <w:szCs w:val="20"/>
              </w:rPr>
              <w:object w:dxaOrig="279" w:dyaOrig="360">
                <v:shape id="_x0000_i1052" type="#_x0000_t75" style="width:14.5pt;height:18pt" o:ole="">
                  <v:imagedata r:id="rId53" o:title=""/>
                </v:shape>
                <o:OLEObject Type="Embed" ProgID="Equation.DSMT4" ShapeID="_x0000_i1052" DrawAspect="Content" ObjectID="_1519033037" r:id="rId54"/>
              </w:object>
            </w:r>
            <w:r w:rsidR="00E56BC3" w:rsidRPr="00921509">
              <w:rPr>
                <w:rFonts w:eastAsiaTheme="minorEastAsia"/>
                <w:sz w:val="20"/>
                <w:szCs w:val="20"/>
                <w:lang w:eastAsia="zh-CN"/>
              </w:rPr>
              <w:t>[dB]</w:t>
            </w:r>
          </w:p>
        </w:tc>
        <w:tc>
          <w:tcPr>
            <w:tcW w:w="1276" w:type="dxa"/>
            <w:vAlign w:val="center"/>
          </w:tcPr>
          <w:p w:rsidR="00E670C5" w:rsidRPr="00921509" w:rsidRDefault="00A35272" w:rsidP="00921509">
            <w:pPr>
              <w:jc w:val="center"/>
              <w:rPr>
                <w:rFonts w:eastAsiaTheme="minorEastAsia"/>
                <w:sz w:val="20"/>
                <w:szCs w:val="20"/>
                <w:lang w:eastAsia="zh-CN"/>
              </w:rPr>
            </w:pPr>
            <w:r w:rsidRPr="00921509">
              <w:rPr>
                <w:rFonts w:eastAsiaTheme="minorEastAsia"/>
                <w:sz w:val="20"/>
                <w:szCs w:val="20"/>
                <w:lang w:eastAsia="zh-CN"/>
              </w:rPr>
              <w:t>N/A</w:t>
            </w:r>
          </w:p>
        </w:tc>
        <w:tc>
          <w:tcPr>
            <w:tcW w:w="3087" w:type="dxa"/>
            <w:gridSpan w:val="3"/>
            <w:vAlign w:val="center"/>
          </w:tcPr>
          <w:p w:rsidR="00E670C5" w:rsidRPr="00921509" w:rsidRDefault="00A35272" w:rsidP="00921509">
            <w:pPr>
              <w:jc w:val="center"/>
              <w:rPr>
                <w:sz w:val="20"/>
                <w:szCs w:val="20"/>
              </w:rPr>
            </w:pPr>
            <w:r w:rsidRPr="00921509">
              <w:rPr>
                <w:rFonts w:eastAsiaTheme="minorEastAsia"/>
                <w:sz w:val="20"/>
                <w:szCs w:val="20"/>
                <w:lang w:eastAsia="zh-CN"/>
              </w:rPr>
              <w:t>N/A</w:t>
            </w:r>
          </w:p>
        </w:tc>
      </w:tr>
    </w:tbl>
    <w:p w:rsidR="00C824B9" w:rsidRDefault="00943FB1" w:rsidP="00C824B9">
      <w:pPr>
        <w:pStyle w:val="Heading1"/>
        <w:spacing w:after="120"/>
        <w:rPr>
          <w:rFonts w:ascii="Times New Roman" w:eastAsiaTheme="minorEastAsia" w:hAnsi="Times New Roman"/>
          <w:lang w:val="en-US" w:eastAsia="zh-CN"/>
        </w:rPr>
      </w:pPr>
      <w:r>
        <w:rPr>
          <w:rFonts w:ascii="Times New Roman" w:eastAsiaTheme="minorEastAsia" w:hAnsi="Times New Roman" w:hint="eastAsia"/>
          <w:lang w:val="en-US" w:eastAsia="zh-CN"/>
        </w:rPr>
        <w:lastRenderedPageBreak/>
        <w:t>S</w:t>
      </w:r>
      <w:r w:rsidR="00990433">
        <w:rPr>
          <w:rFonts w:ascii="Times New Roman" w:eastAsiaTheme="minorEastAsia" w:hAnsi="Times New Roman" w:hint="eastAsia"/>
          <w:lang w:val="en-US" w:eastAsia="zh-CN"/>
        </w:rPr>
        <w:t>imulation results</w:t>
      </w:r>
      <w:r>
        <w:rPr>
          <w:rFonts w:ascii="Times New Roman" w:eastAsiaTheme="minorEastAsia" w:hAnsi="Times New Roman" w:hint="eastAsia"/>
          <w:lang w:val="en-US" w:eastAsia="zh-CN"/>
        </w:rPr>
        <w:t xml:space="preserve"> of channel characteristics</w:t>
      </w:r>
    </w:p>
    <w:p w:rsidR="00DA6FC7" w:rsidRPr="00DE1008" w:rsidRDefault="005B5E2E" w:rsidP="00F15D04">
      <w:pPr>
        <w:widowControl w:val="0"/>
        <w:spacing w:before="120" w:after="120"/>
        <w:jc w:val="both"/>
        <w:rPr>
          <w:rFonts w:eastAsiaTheme="minorEastAsia"/>
          <w:sz w:val="22"/>
          <w:szCs w:val="22"/>
          <w:lang w:val="en-US" w:eastAsia="zh-CN"/>
        </w:rPr>
      </w:pPr>
      <w:r w:rsidRPr="00DE1008">
        <w:rPr>
          <w:rFonts w:eastAsiaTheme="minorEastAsia" w:hint="eastAsia"/>
          <w:sz w:val="22"/>
          <w:szCs w:val="22"/>
          <w:lang w:val="en-US" w:eastAsia="zh-CN"/>
        </w:rPr>
        <w:t xml:space="preserve">3.1 </w:t>
      </w:r>
      <w:r w:rsidR="003B500C" w:rsidRPr="00DE1008">
        <w:rPr>
          <w:rFonts w:eastAsiaTheme="minorEastAsia" w:hint="eastAsia"/>
          <w:sz w:val="22"/>
          <w:szCs w:val="22"/>
          <w:lang w:val="en-US" w:eastAsia="zh-CN"/>
        </w:rPr>
        <w:t>T</w:t>
      </w:r>
      <w:r w:rsidR="00D51E0A" w:rsidRPr="00DE1008">
        <w:rPr>
          <w:rFonts w:eastAsiaTheme="minorEastAsia" w:hint="eastAsia"/>
          <w:sz w:val="22"/>
          <w:szCs w:val="22"/>
          <w:lang w:val="en-US" w:eastAsia="zh-CN"/>
        </w:rPr>
        <w:t xml:space="preserve">emporal </w:t>
      </w:r>
      <w:r w:rsidR="00FF7DA8" w:rsidRPr="00DE1008">
        <w:rPr>
          <w:rFonts w:eastAsiaTheme="minorEastAsia" w:hint="eastAsia"/>
          <w:sz w:val="22"/>
          <w:szCs w:val="22"/>
          <w:lang w:val="en-US" w:eastAsia="zh-CN"/>
        </w:rPr>
        <w:t>fading</w:t>
      </w:r>
    </w:p>
    <w:p w:rsidR="00454122" w:rsidRPr="00DE1008" w:rsidRDefault="00F90428" w:rsidP="00921509">
      <w:pPr>
        <w:widowControl w:val="0"/>
        <w:spacing w:before="120"/>
        <w:jc w:val="both"/>
        <w:rPr>
          <w:rFonts w:eastAsiaTheme="minorEastAsia"/>
          <w:sz w:val="22"/>
          <w:szCs w:val="22"/>
          <w:lang w:val="en-US" w:eastAsia="zh-CN"/>
        </w:rPr>
      </w:pPr>
      <w:fldSimple w:instr=" REF _Ref445230155 \h  \* MERGEFORMAT ">
        <w:r w:rsidR="00E818F3" w:rsidRPr="00E818F3">
          <w:rPr>
            <w:sz w:val="22"/>
            <w:szCs w:val="22"/>
          </w:rPr>
          <w:t xml:space="preserve">Figure </w:t>
        </w:r>
        <w:r w:rsidR="00E818F3" w:rsidRPr="00E818F3">
          <w:rPr>
            <w:noProof/>
            <w:sz w:val="22"/>
            <w:szCs w:val="22"/>
          </w:rPr>
          <w:t>2</w:t>
        </w:r>
      </w:fldSimple>
      <w:r w:rsidR="0093781F" w:rsidRPr="00DE1008">
        <w:rPr>
          <w:rFonts w:eastAsiaTheme="minorEastAsia" w:hint="eastAsia"/>
          <w:sz w:val="22"/>
          <w:szCs w:val="22"/>
          <w:lang w:val="en-US" w:eastAsia="zh-CN"/>
        </w:rPr>
        <w:t xml:space="preserve"> shows t</w:t>
      </w:r>
      <w:r w:rsidR="0093781F" w:rsidRPr="00DE1008">
        <w:rPr>
          <w:sz w:val="22"/>
          <w:szCs w:val="22"/>
          <w:lang w:val="en-US"/>
        </w:rPr>
        <w:t xml:space="preserve">he </w:t>
      </w:r>
      <w:r w:rsidR="00A57DF5" w:rsidRPr="00DE1008">
        <w:rPr>
          <w:rFonts w:eastAsiaTheme="minorEastAsia" w:hint="eastAsia"/>
          <w:sz w:val="22"/>
          <w:szCs w:val="22"/>
          <w:lang w:val="en-US" w:eastAsia="zh-CN"/>
        </w:rPr>
        <w:t xml:space="preserve">large-scale </w:t>
      </w:r>
      <w:r w:rsidR="00652003" w:rsidRPr="00DE1008">
        <w:rPr>
          <w:rFonts w:eastAsiaTheme="minorEastAsia" w:hint="eastAsia"/>
          <w:sz w:val="22"/>
          <w:szCs w:val="22"/>
          <w:lang w:val="en-US" w:eastAsia="zh-CN"/>
        </w:rPr>
        <w:t>channel gain</w:t>
      </w:r>
      <w:r w:rsidR="005B1310" w:rsidRPr="00DE1008">
        <w:rPr>
          <w:rFonts w:eastAsiaTheme="minorEastAsia" w:hint="eastAsia"/>
          <w:sz w:val="22"/>
          <w:szCs w:val="22"/>
          <w:lang w:val="en-US" w:eastAsia="zh-CN"/>
        </w:rPr>
        <w:t xml:space="preserve"> profile</w:t>
      </w:r>
      <w:r w:rsidR="00AF143A" w:rsidRPr="00DE1008">
        <w:rPr>
          <w:rFonts w:eastAsiaTheme="minorEastAsia" w:hint="eastAsia"/>
          <w:sz w:val="22"/>
          <w:szCs w:val="22"/>
          <w:lang w:val="en-US" w:eastAsia="zh-CN"/>
        </w:rPr>
        <w:t>s</w:t>
      </w:r>
      <w:r w:rsidR="00222D25" w:rsidRPr="00DE1008">
        <w:rPr>
          <w:rFonts w:eastAsiaTheme="minorEastAsia" w:hint="eastAsia"/>
          <w:sz w:val="22"/>
          <w:szCs w:val="22"/>
          <w:lang w:val="en-US" w:eastAsia="zh-CN"/>
        </w:rPr>
        <w:t xml:space="preserve"> </w:t>
      </w:r>
      <w:r w:rsidR="0093781F" w:rsidRPr="00DE1008">
        <w:rPr>
          <w:sz w:val="22"/>
          <w:szCs w:val="22"/>
          <w:lang w:val="en-US"/>
        </w:rPr>
        <w:t xml:space="preserve">of </w:t>
      </w:r>
      <w:r w:rsidR="0093781F" w:rsidRPr="00DE1008">
        <w:rPr>
          <w:rFonts w:eastAsiaTheme="minorEastAsia" w:hint="eastAsia"/>
          <w:sz w:val="22"/>
          <w:szCs w:val="22"/>
          <w:lang w:val="en-US" w:eastAsia="zh-CN"/>
        </w:rPr>
        <w:t>the</w:t>
      </w:r>
      <w:r w:rsidR="0093781F" w:rsidRPr="00DE1008">
        <w:rPr>
          <w:sz w:val="22"/>
          <w:szCs w:val="22"/>
          <w:lang w:val="en-US"/>
        </w:rPr>
        <w:t xml:space="preserve"> link</w:t>
      </w:r>
      <w:r w:rsidR="0093781F" w:rsidRPr="00DE1008">
        <w:rPr>
          <w:rFonts w:eastAsiaTheme="minorEastAsia" w:hint="eastAsia"/>
          <w:sz w:val="22"/>
          <w:szCs w:val="22"/>
          <w:lang w:val="en-US" w:eastAsia="zh-CN"/>
        </w:rPr>
        <w:t>s</w:t>
      </w:r>
      <w:r w:rsidR="0093781F" w:rsidRPr="00DE1008">
        <w:rPr>
          <w:sz w:val="22"/>
          <w:szCs w:val="22"/>
          <w:lang w:val="en-US"/>
        </w:rPr>
        <w:t xml:space="preserve"> </w:t>
      </w:r>
      <w:r w:rsidR="0093781F" w:rsidRPr="00DE1008">
        <w:rPr>
          <w:rFonts w:eastAsiaTheme="minorEastAsia" w:hint="eastAsia"/>
          <w:sz w:val="22"/>
          <w:szCs w:val="22"/>
          <w:lang w:val="en-US" w:eastAsia="zh-CN"/>
        </w:rPr>
        <w:t>between</w:t>
      </w:r>
      <w:r w:rsidR="0093781F" w:rsidRPr="00DE1008">
        <w:rPr>
          <w:rFonts w:hint="eastAsia"/>
          <w:sz w:val="22"/>
          <w:szCs w:val="22"/>
          <w:lang w:val="en-US"/>
        </w:rPr>
        <w:t xml:space="preserve"> </w:t>
      </w:r>
      <w:r w:rsidR="003A72F4" w:rsidRPr="00DE1008">
        <w:rPr>
          <w:rFonts w:eastAsiaTheme="minorEastAsia" w:hint="eastAsia"/>
          <w:sz w:val="22"/>
          <w:szCs w:val="22"/>
          <w:lang w:val="en-US" w:eastAsia="zh-CN"/>
        </w:rPr>
        <w:t>the two Tx and UE moving along R</w:t>
      </w:r>
      <w:r w:rsidR="0093781F" w:rsidRPr="00DE1008">
        <w:rPr>
          <w:rFonts w:eastAsiaTheme="minorEastAsia" w:hint="eastAsia"/>
          <w:sz w:val="22"/>
          <w:szCs w:val="22"/>
          <w:lang w:val="en-US" w:eastAsia="zh-CN"/>
        </w:rPr>
        <w:t>oute 1</w:t>
      </w:r>
      <w:r w:rsidR="009A7BB1" w:rsidRPr="00DE1008">
        <w:rPr>
          <w:rFonts w:eastAsiaTheme="minorEastAsia" w:hint="eastAsia"/>
          <w:sz w:val="22"/>
          <w:szCs w:val="22"/>
          <w:lang w:val="en-US" w:eastAsia="zh-CN"/>
        </w:rPr>
        <w:t xml:space="preserve">, with the sample rate of </w:t>
      </w:r>
      <w:r w:rsidR="00293CAC" w:rsidRPr="00DE1008">
        <w:rPr>
          <w:rFonts w:eastAsiaTheme="minorEastAsia" w:hint="eastAsia"/>
          <w:sz w:val="22"/>
          <w:szCs w:val="22"/>
          <w:lang w:val="en-US" w:eastAsia="zh-CN"/>
        </w:rPr>
        <w:t>1</w:t>
      </w:r>
      <w:r w:rsidR="009D66E9" w:rsidRPr="00DE1008">
        <w:rPr>
          <w:rFonts w:eastAsiaTheme="minorEastAsia" w:hint="eastAsia"/>
          <w:sz w:val="22"/>
          <w:szCs w:val="22"/>
          <w:lang w:val="en-US" w:eastAsia="zh-CN"/>
        </w:rPr>
        <w:t>500</w:t>
      </w:r>
      <w:r w:rsidR="00112CC3" w:rsidRPr="00DE1008">
        <w:rPr>
          <w:rFonts w:eastAsiaTheme="minorEastAsia" w:hint="eastAsia"/>
          <w:sz w:val="22"/>
          <w:szCs w:val="22"/>
          <w:lang w:val="en-US" w:eastAsia="zh-CN"/>
        </w:rPr>
        <w:t xml:space="preserve"> per second</w:t>
      </w:r>
      <w:r w:rsidR="0093781F" w:rsidRPr="00DE1008">
        <w:rPr>
          <w:rFonts w:eastAsiaTheme="minorEastAsia" w:hint="eastAsia"/>
          <w:sz w:val="22"/>
          <w:szCs w:val="22"/>
          <w:lang w:val="en-US" w:eastAsia="zh-CN"/>
        </w:rPr>
        <w:t>.</w:t>
      </w:r>
      <w:r w:rsidR="00031B12" w:rsidRPr="00DE1008">
        <w:rPr>
          <w:rFonts w:eastAsiaTheme="minorEastAsia" w:hint="eastAsia"/>
          <w:sz w:val="22"/>
          <w:szCs w:val="22"/>
          <w:lang w:val="en-US" w:eastAsia="zh-CN"/>
        </w:rPr>
        <w:t xml:space="preserve"> </w:t>
      </w:r>
      <w:r w:rsidR="0043321E">
        <w:rPr>
          <w:rFonts w:eastAsiaTheme="minorEastAsia"/>
          <w:sz w:val="22"/>
          <w:szCs w:val="22"/>
          <w:lang w:val="en-US" w:eastAsia="zh-CN"/>
        </w:rPr>
        <w:t>I</w:t>
      </w:r>
      <w:r w:rsidR="00675D75" w:rsidRPr="00DE1008">
        <w:rPr>
          <w:rFonts w:eastAsiaTheme="minorEastAsia" w:hint="eastAsia"/>
          <w:sz w:val="22"/>
          <w:szCs w:val="22"/>
          <w:lang w:val="en-US" w:eastAsia="zh-CN"/>
        </w:rPr>
        <w:t xml:space="preserve">t can </w:t>
      </w:r>
      <w:r w:rsidR="0043321E">
        <w:rPr>
          <w:rFonts w:eastAsiaTheme="minorEastAsia"/>
          <w:sz w:val="22"/>
          <w:szCs w:val="22"/>
          <w:lang w:val="en-US" w:eastAsia="zh-CN"/>
        </w:rPr>
        <w:t xml:space="preserve">be </w:t>
      </w:r>
      <w:r w:rsidR="0043321E">
        <w:rPr>
          <w:rFonts w:eastAsiaTheme="minorEastAsia" w:hint="eastAsia"/>
          <w:sz w:val="22"/>
          <w:szCs w:val="22"/>
          <w:lang w:val="en-US" w:eastAsia="zh-CN"/>
        </w:rPr>
        <w:t xml:space="preserve">clearly </w:t>
      </w:r>
      <w:r w:rsidR="0043321E">
        <w:rPr>
          <w:rFonts w:eastAsiaTheme="minorEastAsia"/>
          <w:sz w:val="22"/>
          <w:szCs w:val="22"/>
          <w:lang w:val="en-US" w:eastAsia="zh-CN"/>
        </w:rPr>
        <w:t>seen</w:t>
      </w:r>
      <w:r w:rsidR="00EE0669" w:rsidRPr="00DE1008">
        <w:rPr>
          <w:rFonts w:eastAsiaTheme="minorEastAsia" w:hint="eastAsia"/>
          <w:sz w:val="22"/>
          <w:szCs w:val="22"/>
          <w:lang w:val="en-US" w:eastAsia="zh-CN"/>
        </w:rPr>
        <w:t xml:space="preserve"> </w:t>
      </w:r>
      <w:r w:rsidR="0043321E">
        <w:rPr>
          <w:rFonts w:eastAsiaTheme="minorEastAsia"/>
          <w:sz w:val="22"/>
          <w:szCs w:val="22"/>
          <w:lang w:val="en-US" w:eastAsia="zh-CN"/>
        </w:rPr>
        <w:t xml:space="preserve">from </w:t>
      </w:r>
      <w:fldSimple w:instr=" REF _Ref445230155 \h  \* MERGEFORMAT ">
        <w:r w:rsidR="00E818F3" w:rsidRPr="00E818F3">
          <w:rPr>
            <w:sz w:val="22"/>
            <w:szCs w:val="22"/>
          </w:rPr>
          <w:t xml:space="preserve">Figure </w:t>
        </w:r>
        <w:r w:rsidR="00E818F3" w:rsidRPr="00E818F3">
          <w:rPr>
            <w:noProof/>
            <w:sz w:val="22"/>
            <w:szCs w:val="22"/>
          </w:rPr>
          <w:t>2</w:t>
        </w:r>
      </w:fldSimple>
      <w:r w:rsidR="0043321E">
        <w:rPr>
          <w:rFonts w:eastAsiaTheme="minorEastAsia"/>
          <w:sz w:val="22"/>
          <w:szCs w:val="22"/>
          <w:lang w:val="en-US" w:eastAsia="zh-CN"/>
        </w:rPr>
        <w:t xml:space="preserve"> </w:t>
      </w:r>
      <w:r w:rsidR="00EE0669" w:rsidRPr="00DE1008">
        <w:rPr>
          <w:rFonts w:eastAsiaTheme="minorEastAsia" w:hint="eastAsia"/>
          <w:sz w:val="22"/>
          <w:szCs w:val="22"/>
          <w:lang w:val="en-US" w:eastAsia="zh-CN"/>
        </w:rPr>
        <w:t>that</w:t>
      </w:r>
      <w:r w:rsidR="00675D75" w:rsidRPr="00DE1008">
        <w:rPr>
          <w:rFonts w:eastAsiaTheme="minorEastAsia" w:hint="eastAsia"/>
          <w:sz w:val="22"/>
          <w:szCs w:val="22"/>
          <w:lang w:val="en-US" w:eastAsia="zh-CN"/>
        </w:rPr>
        <w:t xml:space="preserve"> there </w:t>
      </w:r>
      <w:r w:rsidR="00675D75" w:rsidRPr="00DE1008">
        <w:rPr>
          <w:rFonts w:eastAsiaTheme="minorEastAsia"/>
          <w:sz w:val="22"/>
          <w:szCs w:val="22"/>
          <w:lang w:val="en-US" w:eastAsia="zh-CN"/>
        </w:rPr>
        <w:t>exist</w:t>
      </w:r>
      <w:r w:rsidR="00675D75" w:rsidRPr="00DE1008">
        <w:rPr>
          <w:rFonts w:eastAsiaTheme="minorEastAsia" w:hint="eastAsia"/>
          <w:sz w:val="22"/>
          <w:szCs w:val="22"/>
          <w:lang w:val="en-US" w:eastAsia="zh-CN"/>
        </w:rPr>
        <w:t xml:space="preserve"> the opposite trends between</w:t>
      </w:r>
      <w:r w:rsidR="00EE0669" w:rsidRPr="00DE1008">
        <w:rPr>
          <w:rFonts w:eastAsiaTheme="minorEastAsia" w:hint="eastAsia"/>
          <w:sz w:val="22"/>
          <w:szCs w:val="22"/>
          <w:lang w:val="en-US" w:eastAsia="zh-CN"/>
        </w:rPr>
        <w:t xml:space="preserve"> fading profile</w:t>
      </w:r>
      <w:r w:rsidR="00675D75" w:rsidRPr="00DE1008">
        <w:rPr>
          <w:rFonts w:eastAsiaTheme="minorEastAsia" w:hint="eastAsia"/>
          <w:sz w:val="22"/>
          <w:szCs w:val="22"/>
          <w:lang w:val="en-US" w:eastAsia="zh-CN"/>
        </w:rPr>
        <w:t>s</w:t>
      </w:r>
      <w:r w:rsidR="0043321E">
        <w:rPr>
          <w:rFonts w:eastAsiaTheme="minorEastAsia"/>
          <w:sz w:val="22"/>
          <w:szCs w:val="22"/>
          <w:lang w:val="en-US" w:eastAsia="zh-CN"/>
        </w:rPr>
        <w:t xml:space="preserve"> of two Tx</w:t>
      </w:r>
      <w:r w:rsidR="00EE0669" w:rsidRPr="00DE1008">
        <w:rPr>
          <w:rFonts w:eastAsiaTheme="minorEastAsia" w:hint="eastAsia"/>
          <w:sz w:val="22"/>
          <w:szCs w:val="22"/>
          <w:lang w:val="en-US" w:eastAsia="zh-CN"/>
        </w:rPr>
        <w:t xml:space="preserve">, </w:t>
      </w:r>
      <w:r w:rsidR="0043321E">
        <w:rPr>
          <w:rFonts w:eastAsiaTheme="minorEastAsia"/>
          <w:sz w:val="22"/>
          <w:szCs w:val="22"/>
          <w:lang w:val="en-US" w:eastAsia="zh-CN"/>
        </w:rPr>
        <w:t xml:space="preserve">which is </w:t>
      </w:r>
      <w:r w:rsidR="00EE0669" w:rsidRPr="00DE1008">
        <w:rPr>
          <w:rFonts w:eastAsiaTheme="minorEastAsia" w:hint="eastAsia"/>
          <w:sz w:val="22"/>
          <w:szCs w:val="22"/>
          <w:lang w:val="en-US" w:eastAsia="zh-CN"/>
        </w:rPr>
        <w:t xml:space="preserve">due to the fact that the two Tx are located at different </w:t>
      </w:r>
      <w:r w:rsidR="00951FB6" w:rsidRPr="00DE1008">
        <w:rPr>
          <w:rFonts w:eastAsiaTheme="minorEastAsia" w:hint="eastAsia"/>
          <w:sz w:val="22"/>
          <w:szCs w:val="22"/>
          <w:lang w:val="en-US" w:eastAsia="zh-CN"/>
        </w:rPr>
        <w:t>orientations</w:t>
      </w:r>
      <w:r w:rsidR="00EE0669" w:rsidRPr="00DE1008">
        <w:rPr>
          <w:rFonts w:eastAsiaTheme="minorEastAsia" w:hint="eastAsia"/>
          <w:sz w:val="22"/>
          <w:szCs w:val="22"/>
          <w:lang w:val="en-US" w:eastAsia="zh-CN"/>
        </w:rPr>
        <w:t xml:space="preserve"> with respect to the UE route.</w:t>
      </w:r>
      <w:r w:rsidR="00FD6F17" w:rsidRPr="00DE1008">
        <w:rPr>
          <w:rFonts w:eastAsiaTheme="minorEastAsia" w:hint="eastAsia"/>
          <w:sz w:val="22"/>
          <w:szCs w:val="22"/>
          <w:lang w:val="en-US" w:eastAsia="zh-CN"/>
        </w:rPr>
        <w:t xml:space="preserve"> </w:t>
      </w:r>
      <w:r w:rsidR="00675D75" w:rsidRPr="00DE1008">
        <w:rPr>
          <w:rFonts w:eastAsiaTheme="minorEastAsia" w:hint="eastAsia"/>
          <w:sz w:val="22"/>
          <w:szCs w:val="22"/>
          <w:lang w:val="en-US" w:eastAsia="zh-CN"/>
        </w:rPr>
        <w:t>To be more specific, a</w:t>
      </w:r>
      <w:r w:rsidR="000605BC" w:rsidRPr="00DE1008">
        <w:rPr>
          <w:rFonts w:eastAsiaTheme="minorEastAsia" w:hint="eastAsia"/>
          <w:sz w:val="22"/>
          <w:szCs w:val="22"/>
          <w:lang w:val="en-US" w:eastAsia="zh-CN"/>
        </w:rPr>
        <w:t xml:space="preserve"> transition between LoS and NLoS</w:t>
      </w:r>
      <w:r w:rsidR="00696EE6" w:rsidRPr="00DE1008">
        <w:rPr>
          <w:rFonts w:eastAsiaTheme="minorEastAsia" w:hint="eastAsia"/>
          <w:sz w:val="22"/>
          <w:szCs w:val="22"/>
          <w:lang w:val="en-US" w:eastAsia="zh-CN"/>
        </w:rPr>
        <w:t xml:space="preserve"> can be found for both links</w:t>
      </w:r>
      <w:r w:rsidR="00B5717D" w:rsidRPr="00DE1008">
        <w:rPr>
          <w:rFonts w:eastAsiaTheme="minorEastAsia" w:hint="eastAsia"/>
          <w:sz w:val="22"/>
          <w:szCs w:val="22"/>
          <w:lang w:val="en-US" w:eastAsia="zh-CN"/>
        </w:rPr>
        <w:t>, i.e.</w:t>
      </w:r>
      <w:r w:rsidR="00696EE6" w:rsidRPr="00DE1008">
        <w:rPr>
          <w:rFonts w:eastAsiaTheme="minorEastAsia" w:hint="eastAsia"/>
          <w:sz w:val="22"/>
          <w:szCs w:val="22"/>
          <w:lang w:val="en-US" w:eastAsia="zh-CN"/>
        </w:rPr>
        <w:t xml:space="preserve"> </w:t>
      </w:r>
      <w:r w:rsidR="00100A42" w:rsidRPr="00DE1008">
        <w:rPr>
          <w:rFonts w:eastAsiaTheme="minorEastAsia" w:hint="eastAsia"/>
          <w:sz w:val="22"/>
          <w:szCs w:val="22"/>
          <w:lang w:val="en-US" w:eastAsia="zh-CN"/>
        </w:rPr>
        <w:t>Tx</w:t>
      </w:r>
      <w:r w:rsidR="00696EE6" w:rsidRPr="00DE1008">
        <w:rPr>
          <w:rFonts w:eastAsiaTheme="minorEastAsia" w:hint="eastAsia"/>
          <w:sz w:val="22"/>
          <w:szCs w:val="22"/>
          <w:lang w:val="en-US" w:eastAsia="zh-CN"/>
        </w:rPr>
        <w:t xml:space="preserve">1 </w:t>
      </w:r>
      <w:r w:rsidR="009B1CD8" w:rsidRPr="00DE1008">
        <w:rPr>
          <w:rFonts w:eastAsiaTheme="minorEastAsia" w:hint="eastAsia"/>
          <w:sz w:val="22"/>
          <w:szCs w:val="22"/>
          <w:lang w:val="en-US" w:eastAsia="zh-CN"/>
        </w:rPr>
        <w:t>from LoS (0~27</w:t>
      </w:r>
      <w:r w:rsidR="00B5717D" w:rsidRPr="00DE1008">
        <w:rPr>
          <w:rFonts w:eastAsiaTheme="minorEastAsia" w:hint="eastAsia"/>
          <w:sz w:val="22"/>
          <w:szCs w:val="22"/>
          <w:lang w:val="en-US" w:eastAsia="zh-CN"/>
        </w:rPr>
        <w:t xml:space="preserve">s) to </w:t>
      </w:r>
      <w:r w:rsidR="00696EE6" w:rsidRPr="00DE1008">
        <w:rPr>
          <w:rFonts w:eastAsiaTheme="minorEastAsia" w:hint="eastAsia"/>
          <w:sz w:val="22"/>
          <w:szCs w:val="22"/>
          <w:lang w:val="en-US" w:eastAsia="zh-CN"/>
        </w:rPr>
        <w:t xml:space="preserve">NLoS </w:t>
      </w:r>
      <w:r w:rsidR="009B1CD8" w:rsidRPr="00DE1008">
        <w:rPr>
          <w:rFonts w:eastAsiaTheme="minorEastAsia" w:hint="eastAsia"/>
          <w:sz w:val="22"/>
          <w:szCs w:val="22"/>
          <w:lang w:val="en-US" w:eastAsia="zh-CN"/>
        </w:rPr>
        <w:t>(27</w:t>
      </w:r>
      <w:r w:rsidR="00696EE6" w:rsidRPr="00DE1008">
        <w:rPr>
          <w:rFonts w:eastAsiaTheme="minorEastAsia" w:hint="eastAsia"/>
          <w:sz w:val="22"/>
          <w:szCs w:val="22"/>
          <w:lang w:val="en-US" w:eastAsia="zh-CN"/>
        </w:rPr>
        <w:t>~</w:t>
      </w:r>
      <w:r w:rsidR="009B1CD8" w:rsidRPr="00DE1008">
        <w:rPr>
          <w:rFonts w:eastAsiaTheme="minorEastAsia" w:hint="eastAsia"/>
          <w:sz w:val="22"/>
          <w:szCs w:val="22"/>
          <w:lang w:val="en-US" w:eastAsia="zh-CN"/>
        </w:rPr>
        <w:t>34</w:t>
      </w:r>
      <w:r w:rsidR="00696EE6" w:rsidRPr="00DE1008">
        <w:rPr>
          <w:rFonts w:eastAsiaTheme="minorEastAsia" w:hint="eastAsia"/>
          <w:sz w:val="22"/>
          <w:szCs w:val="22"/>
          <w:lang w:val="en-US" w:eastAsia="zh-CN"/>
        </w:rPr>
        <w:t>s)</w:t>
      </w:r>
      <w:r w:rsidR="00675D75" w:rsidRPr="00DE1008">
        <w:rPr>
          <w:rFonts w:eastAsiaTheme="minorEastAsia" w:hint="eastAsia"/>
          <w:sz w:val="22"/>
          <w:szCs w:val="22"/>
          <w:lang w:val="en-US" w:eastAsia="zh-CN"/>
        </w:rPr>
        <w:t xml:space="preserve"> but</w:t>
      </w:r>
      <w:r w:rsidR="009B1CD8" w:rsidRPr="00DE1008">
        <w:rPr>
          <w:rFonts w:eastAsiaTheme="minorEastAsia" w:hint="eastAsia"/>
          <w:sz w:val="22"/>
          <w:szCs w:val="22"/>
          <w:lang w:val="en-US" w:eastAsia="zh-CN"/>
        </w:rPr>
        <w:t xml:space="preserve"> </w:t>
      </w:r>
      <w:r w:rsidR="00100A42" w:rsidRPr="00DE1008">
        <w:rPr>
          <w:rFonts w:eastAsiaTheme="minorEastAsia" w:hint="eastAsia"/>
          <w:sz w:val="22"/>
          <w:szCs w:val="22"/>
          <w:lang w:val="en-US" w:eastAsia="zh-CN"/>
        </w:rPr>
        <w:t>Tx</w:t>
      </w:r>
      <w:r w:rsidR="009B1CD8" w:rsidRPr="00DE1008">
        <w:rPr>
          <w:rFonts w:eastAsiaTheme="minorEastAsia" w:hint="eastAsia"/>
          <w:sz w:val="22"/>
          <w:szCs w:val="22"/>
          <w:lang w:val="en-US" w:eastAsia="zh-CN"/>
        </w:rPr>
        <w:t>2 from NLoS (0~5s) to LoS (5~34</w:t>
      </w:r>
      <w:r w:rsidR="00B5717D" w:rsidRPr="00DE1008">
        <w:rPr>
          <w:rFonts w:eastAsiaTheme="minorEastAsia" w:hint="eastAsia"/>
          <w:sz w:val="22"/>
          <w:szCs w:val="22"/>
          <w:lang w:val="en-US" w:eastAsia="zh-CN"/>
        </w:rPr>
        <w:t>s).</w:t>
      </w:r>
      <w:r w:rsidR="00675D75" w:rsidRPr="00DE1008">
        <w:rPr>
          <w:rFonts w:eastAsiaTheme="minorEastAsia" w:hint="eastAsia"/>
          <w:sz w:val="22"/>
          <w:szCs w:val="22"/>
          <w:lang w:val="en-US" w:eastAsia="zh-CN"/>
        </w:rPr>
        <w:t xml:space="preserve"> The gain fluctuation of approximately 30dB</w:t>
      </w:r>
      <w:r w:rsidR="00835FF1" w:rsidRPr="00DE1008">
        <w:rPr>
          <w:rFonts w:eastAsiaTheme="minorEastAsia" w:hint="eastAsia"/>
          <w:sz w:val="22"/>
          <w:szCs w:val="22"/>
          <w:lang w:val="en-US" w:eastAsia="zh-CN"/>
        </w:rPr>
        <w:t xml:space="preserve"> is observed during the transition</w:t>
      </w:r>
      <w:r w:rsidR="00675D75" w:rsidRPr="00DE1008">
        <w:rPr>
          <w:rFonts w:eastAsiaTheme="minorEastAsia" w:hint="eastAsia"/>
          <w:sz w:val="22"/>
          <w:szCs w:val="22"/>
          <w:lang w:val="en-US" w:eastAsia="zh-CN"/>
        </w:rPr>
        <w:t xml:space="preserve"> </w:t>
      </w:r>
      <w:r w:rsidR="0043321E">
        <w:rPr>
          <w:rFonts w:eastAsiaTheme="minorEastAsia"/>
          <w:sz w:val="22"/>
          <w:szCs w:val="22"/>
          <w:lang w:val="en-US" w:eastAsia="zh-CN"/>
        </w:rPr>
        <w:t>between LoS and NLoS</w:t>
      </w:r>
      <w:r w:rsidR="00835FF1" w:rsidRPr="00DE1008">
        <w:rPr>
          <w:rFonts w:eastAsiaTheme="minorEastAsia" w:hint="eastAsia"/>
          <w:sz w:val="22"/>
          <w:szCs w:val="22"/>
          <w:lang w:val="en-US" w:eastAsia="zh-CN"/>
        </w:rPr>
        <w:t>.</w:t>
      </w:r>
    </w:p>
    <w:p w:rsidR="00AF143A" w:rsidRDefault="009B1CD8" w:rsidP="00AF143A">
      <w:pPr>
        <w:keepNext/>
        <w:jc w:val="center"/>
      </w:pPr>
      <w:r>
        <w:rPr>
          <w:noProof/>
          <w:lang w:val="en-US" w:eastAsia="zh-CN"/>
        </w:rPr>
        <w:drawing>
          <wp:inline distT="0" distB="0" distL="0" distR="0">
            <wp:extent cx="5626100" cy="2498085"/>
            <wp:effectExtent l="19050" t="0" r="0" b="0"/>
            <wp:docPr id="10" name="图片 9" descr="Channel_Gain_2antenn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nnel_Gain_2antenna.jpg"/>
                    <pic:cNvPicPr/>
                  </pic:nvPicPr>
                  <pic:blipFill>
                    <a:blip r:embed="rId55" cstate="print"/>
                    <a:stretch>
                      <a:fillRect/>
                    </a:stretch>
                  </pic:blipFill>
                  <pic:spPr>
                    <a:xfrm>
                      <a:off x="0" y="0"/>
                      <a:ext cx="5626100" cy="2498085"/>
                    </a:xfrm>
                    <a:prstGeom prst="rect">
                      <a:avLst/>
                    </a:prstGeom>
                  </pic:spPr>
                </pic:pic>
              </a:graphicData>
            </a:graphic>
          </wp:inline>
        </w:drawing>
      </w:r>
    </w:p>
    <w:p w:rsidR="006C4596" w:rsidRDefault="00AF143A" w:rsidP="00921509">
      <w:pPr>
        <w:pStyle w:val="Caption"/>
        <w:spacing w:before="0"/>
        <w:jc w:val="center"/>
        <w:rPr>
          <w:rFonts w:eastAsiaTheme="minorEastAsia"/>
          <w:sz w:val="20"/>
          <w:szCs w:val="20"/>
          <w:lang w:val="en-US" w:eastAsia="zh-CN"/>
        </w:rPr>
      </w:pPr>
      <w:bookmarkStart w:id="5" w:name="_Ref445230155"/>
      <w:r w:rsidRPr="00AF143A">
        <w:rPr>
          <w:sz w:val="20"/>
          <w:szCs w:val="20"/>
        </w:rPr>
        <w:t xml:space="preserve">Figure </w:t>
      </w:r>
      <w:r w:rsidR="00F90428" w:rsidRPr="00AF143A">
        <w:rPr>
          <w:sz w:val="20"/>
          <w:szCs w:val="20"/>
        </w:rPr>
        <w:fldChar w:fldCharType="begin"/>
      </w:r>
      <w:r w:rsidRPr="00AF143A">
        <w:rPr>
          <w:sz w:val="20"/>
          <w:szCs w:val="20"/>
        </w:rPr>
        <w:instrText xml:space="preserve"> SEQ Figure \* ARABIC </w:instrText>
      </w:r>
      <w:r w:rsidR="00F90428" w:rsidRPr="00AF143A">
        <w:rPr>
          <w:sz w:val="20"/>
          <w:szCs w:val="20"/>
        </w:rPr>
        <w:fldChar w:fldCharType="separate"/>
      </w:r>
      <w:r w:rsidR="00E818F3">
        <w:rPr>
          <w:noProof/>
          <w:sz w:val="20"/>
          <w:szCs w:val="20"/>
        </w:rPr>
        <w:t>2</w:t>
      </w:r>
      <w:r w:rsidR="00F90428" w:rsidRPr="00AF143A">
        <w:rPr>
          <w:sz w:val="20"/>
          <w:szCs w:val="20"/>
        </w:rPr>
        <w:fldChar w:fldCharType="end"/>
      </w:r>
      <w:bookmarkEnd w:id="5"/>
      <w:r w:rsidRPr="00AF143A">
        <w:rPr>
          <w:rFonts w:eastAsiaTheme="minorEastAsia" w:hint="eastAsia"/>
          <w:sz w:val="20"/>
          <w:szCs w:val="20"/>
          <w:lang w:eastAsia="zh-CN"/>
        </w:rPr>
        <w:t xml:space="preserve"> Channel gain profiles</w:t>
      </w:r>
      <w:r w:rsidRPr="00AF143A">
        <w:rPr>
          <w:rFonts w:eastAsiaTheme="minorEastAsia" w:hint="eastAsia"/>
          <w:sz w:val="20"/>
          <w:szCs w:val="20"/>
          <w:lang w:val="en-US" w:eastAsia="zh-CN"/>
        </w:rPr>
        <w:t xml:space="preserve"> </w:t>
      </w:r>
      <w:r w:rsidRPr="00AF143A">
        <w:rPr>
          <w:sz w:val="20"/>
          <w:szCs w:val="20"/>
          <w:lang w:val="en-US"/>
        </w:rPr>
        <w:t xml:space="preserve">of </w:t>
      </w:r>
      <w:r w:rsidRPr="00AF143A">
        <w:rPr>
          <w:rFonts w:eastAsiaTheme="minorEastAsia" w:hint="eastAsia"/>
          <w:sz w:val="20"/>
          <w:szCs w:val="20"/>
          <w:lang w:val="en-US" w:eastAsia="zh-CN"/>
        </w:rPr>
        <w:t>the</w:t>
      </w:r>
      <w:r w:rsidRPr="00AF143A">
        <w:rPr>
          <w:sz w:val="20"/>
          <w:szCs w:val="20"/>
          <w:lang w:val="en-US"/>
        </w:rPr>
        <w:t xml:space="preserve"> link</w:t>
      </w:r>
      <w:r w:rsidRPr="00AF143A">
        <w:rPr>
          <w:rFonts w:eastAsiaTheme="minorEastAsia" w:hint="eastAsia"/>
          <w:sz w:val="20"/>
          <w:szCs w:val="20"/>
          <w:lang w:val="en-US" w:eastAsia="zh-CN"/>
        </w:rPr>
        <w:t>s</w:t>
      </w:r>
      <w:r w:rsidRPr="00AF143A">
        <w:rPr>
          <w:sz w:val="20"/>
          <w:szCs w:val="20"/>
          <w:lang w:val="en-US"/>
        </w:rPr>
        <w:t xml:space="preserve"> </w:t>
      </w:r>
      <w:r w:rsidR="003A72F4">
        <w:rPr>
          <w:rFonts w:eastAsiaTheme="minorEastAsia" w:hint="eastAsia"/>
          <w:sz w:val="20"/>
          <w:szCs w:val="20"/>
          <w:lang w:val="en-US" w:eastAsia="zh-CN"/>
        </w:rPr>
        <w:t>for</w:t>
      </w:r>
      <w:r w:rsidRPr="00AF143A">
        <w:rPr>
          <w:rFonts w:hint="eastAsia"/>
          <w:sz w:val="20"/>
          <w:szCs w:val="20"/>
          <w:lang w:val="en-US"/>
        </w:rPr>
        <w:t xml:space="preserve"> </w:t>
      </w:r>
      <w:r w:rsidR="003A72F4">
        <w:rPr>
          <w:rFonts w:eastAsiaTheme="minorEastAsia" w:hint="eastAsia"/>
          <w:sz w:val="20"/>
          <w:szCs w:val="20"/>
          <w:lang w:val="en-US" w:eastAsia="zh-CN"/>
        </w:rPr>
        <w:t>two Tx along UE R</w:t>
      </w:r>
      <w:r w:rsidR="00887556">
        <w:rPr>
          <w:rFonts w:eastAsiaTheme="minorEastAsia" w:hint="eastAsia"/>
          <w:sz w:val="20"/>
          <w:szCs w:val="20"/>
          <w:lang w:val="en-US" w:eastAsia="zh-CN"/>
        </w:rPr>
        <w:t>oute 1</w:t>
      </w:r>
    </w:p>
    <w:p w:rsidR="006C4596" w:rsidRDefault="00F90428" w:rsidP="00DE1008">
      <w:pPr>
        <w:widowControl w:val="0"/>
        <w:spacing w:before="120"/>
        <w:jc w:val="both"/>
        <w:rPr>
          <w:rFonts w:eastAsiaTheme="minorEastAsia"/>
          <w:sz w:val="22"/>
          <w:szCs w:val="22"/>
          <w:lang w:val="en-US" w:eastAsia="zh-CN"/>
        </w:rPr>
      </w:pPr>
      <w:fldSimple w:instr=" REF _Ref445230191 \h  \* MERGEFORMAT ">
        <w:r w:rsidR="00E818F3" w:rsidRPr="00E818F3">
          <w:rPr>
            <w:rFonts w:eastAsiaTheme="minorEastAsia"/>
            <w:sz w:val="22"/>
            <w:szCs w:val="22"/>
            <w:lang w:val="en-US" w:eastAsia="zh-CN"/>
          </w:rPr>
          <w:t>Figure 3</w:t>
        </w:r>
      </w:fldSimple>
      <w:r w:rsidR="0091234E">
        <w:rPr>
          <w:rFonts w:eastAsiaTheme="minorEastAsia" w:hint="eastAsia"/>
          <w:sz w:val="22"/>
          <w:szCs w:val="22"/>
          <w:lang w:val="en-US" w:eastAsia="zh-CN"/>
        </w:rPr>
        <w:t xml:space="preserve"> further shows t</w:t>
      </w:r>
      <w:r w:rsidR="0091234E" w:rsidRPr="002B0D58">
        <w:rPr>
          <w:rFonts w:eastAsiaTheme="minorEastAsia"/>
          <w:sz w:val="22"/>
          <w:szCs w:val="22"/>
          <w:lang w:val="en-US" w:eastAsia="zh-CN"/>
        </w:rPr>
        <w:t xml:space="preserve">he </w:t>
      </w:r>
      <w:r w:rsidR="0091234E">
        <w:rPr>
          <w:rFonts w:eastAsiaTheme="minorEastAsia" w:hint="eastAsia"/>
          <w:sz w:val="22"/>
          <w:szCs w:val="22"/>
          <w:lang w:val="en-US" w:eastAsia="zh-CN"/>
        </w:rPr>
        <w:t xml:space="preserve">large-scale channel gain profiles </w:t>
      </w:r>
      <w:r w:rsidR="0091234E" w:rsidRPr="002B0D58">
        <w:rPr>
          <w:rFonts w:eastAsiaTheme="minorEastAsia"/>
          <w:sz w:val="22"/>
          <w:szCs w:val="22"/>
          <w:lang w:val="en-US" w:eastAsia="zh-CN"/>
        </w:rPr>
        <w:t xml:space="preserve">of </w:t>
      </w:r>
      <w:r w:rsidR="0091234E">
        <w:rPr>
          <w:rFonts w:eastAsiaTheme="minorEastAsia" w:hint="eastAsia"/>
          <w:sz w:val="22"/>
          <w:szCs w:val="22"/>
          <w:lang w:val="en-US" w:eastAsia="zh-CN"/>
        </w:rPr>
        <w:t>the</w:t>
      </w:r>
      <w:r w:rsidR="0091234E" w:rsidRPr="002B0D58">
        <w:rPr>
          <w:rFonts w:eastAsiaTheme="minorEastAsia"/>
          <w:sz w:val="22"/>
          <w:szCs w:val="22"/>
          <w:lang w:val="en-US" w:eastAsia="zh-CN"/>
        </w:rPr>
        <w:t xml:space="preserve"> link</w:t>
      </w:r>
      <w:r w:rsidR="0091234E">
        <w:rPr>
          <w:rFonts w:eastAsiaTheme="minorEastAsia" w:hint="eastAsia"/>
          <w:sz w:val="22"/>
          <w:szCs w:val="22"/>
          <w:lang w:val="en-US" w:eastAsia="zh-CN"/>
        </w:rPr>
        <w:t>s</w:t>
      </w:r>
      <w:r w:rsidR="0091234E" w:rsidRPr="002B0D58">
        <w:rPr>
          <w:rFonts w:eastAsiaTheme="minorEastAsia"/>
          <w:sz w:val="22"/>
          <w:szCs w:val="22"/>
          <w:lang w:val="en-US" w:eastAsia="zh-CN"/>
        </w:rPr>
        <w:t xml:space="preserve"> </w:t>
      </w:r>
      <w:r w:rsidR="0091234E">
        <w:rPr>
          <w:rFonts w:eastAsiaTheme="minorEastAsia" w:hint="eastAsia"/>
          <w:sz w:val="22"/>
          <w:szCs w:val="22"/>
          <w:lang w:val="en-US" w:eastAsia="zh-CN"/>
        </w:rPr>
        <w:t>between</w:t>
      </w:r>
      <w:r w:rsidR="0091234E" w:rsidRPr="002B0D58">
        <w:rPr>
          <w:rFonts w:eastAsiaTheme="minorEastAsia" w:hint="eastAsia"/>
          <w:sz w:val="22"/>
          <w:szCs w:val="22"/>
          <w:lang w:val="en-US" w:eastAsia="zh-CN"/>
        </w:rPr>
        <w:t xml:space="preserve"> </w:t>
      </w:r>
      <w:r w:rsidR="0091234E">
        <w:rPr>
          <w:rFonts w:eastAsiaTheme="minorEastAsia" w:hint="eastAsia"/>
          <w:sz w:val="22"/>
          <w:szCs w:val="22"/>
          <w:lang w:val="en-US" w:eastAsia="zh-CN"/>
        </w:rPr>
        <w:t>the Tx</w:t>
      </w:r>
      <w:r w:rsidR="000F2DD9">
        <w:rPr>
          <w:rFonts w:eastAsiaTheme="minorEastAsia" w:hint="eastAsia"/>
          <w:sz w:val="22"/>
          <w:szCs w:val="22"/>
          <w:lang w:val="en-US" w:eastAsia="zh-CN"/>
        </w:rPr>
        <w:t>1</w:t>
      </w:r>
      <w:r w:rsidR="0091234E">
        <w:rPr>
          <w:rFonts w:eastAsiaTheme="minorEastAsia" w:hint="eastAsia"/>
          <w:sz w:val="22"/>
          <w:szCs w:val="22"/>
          <w:lang w:val="en-US" w:eastAsia="zh-CN"/>
        </w:rPr>
        <w:t xml:space="preserve"> and </w:t>
      </w:r>
      <w:r w:rsidR="000F2DD9">
        <w:rPr>
          <w:rFonts w:eastAsiaTheme="minorEastAsia" w:hint="eastAsia"/>
          <w:sz w:val="22"/>
          <w:szCs w:val="22"/>
          <w:lang w:val="en-US" w:eastAsia="zh-CN"/>
        </w:rPr>
        <w:t>UE</w:t>
      </w:r>
      <w:r w:rsidR="001C7287">
        <w:rPr>
          <w:rFonts w:eastAsiaTheme="minorEastAsia" w:hint="eastAsia"/>
          <w:sz w:val="22"/>
          <w:szCs w:val="22"/>
          <w:lang w:val="en-US" w:eastAsia="zh-CN"/>
        </w:rPr>
        <w:t>s</w:t>
      </w:r>
      <w:r w:rsidR="000F2DD9">
        <w:rPr>
          <w:rFonts w:eastAsiaTheme="minorEastAsia" w:hint="eastAsia"/>
          <w:sz w:val="22"/>
          <w:szCs w:val="22"/>
          <w:lang w:val="en-US" w:eastAsia="zh-CN"/>
        </w:rPr>
        <w:t xml:space="preserve"> along two</w:t>
      </w:r>
      <w:r w:rsidR="0091234E">
        <w:rPr>
          <w:rFonts w:eastAsiaTheme="minorEastAsia" w:hint="eastAsia"/>
          <w:sz w:val="22"/>
          <w:szCs w:val="22"/>
          <w:lang w:val="en-US" w:eastAsia="zh-CN"/>
        </w:rPr>
        <w:t xml:space="preserve"> route</w:t>
      </w:r>
      <w:r w:rsidR="000F2DD9">
        <w:rPr>
          <w:rFonts w:eastAsiaTheme="minorEastAsia" w:hint="eastAsia"/>
          <w:sz w:val="22"/>
          <w:szCs w:val="22"/>
          <w:lang w:val="en-US" w:eastAsia="zh-CN"/>
        </w:rPr>
        <w:t xml:space="preserve">s. </w:t>
      </w:r>
      <w:r w:rsidR="001C7287">
        <w:rPr>
          <w:rFonts w:eastAsiaTheme="minorEastAsia" w:hint="eastAsia"/>
          <w:sz w:val="22"/>
          <w:szCs w:val="22"/>
          <w:lang w:val="en-US" w:eastAsia="zh-CN"/>
        </w:rPr>
        <w:t xml:space="preserve">It can be observed </w:t>
      </w:r>
      <w:r w:rsidR="001C7287">
        <w:rPr>
          <w:rFonts w:eastAsiaTheme="minorEastAsia"/>
          <w:sz w:val="22"/>
          <w:szCs w:val="22"/>
          <w:lang w:val="en-US" w:eastAsia="zh-CN"/>
        </w:rPr>
        <w:t>that</w:t>
      </w:r>
      <w:r w:rsidR="001C7287">
        <w:rPr>
          <w:rFonts w:eastAsiaTheme="minorEastAsia" w:hint="eastAsia"/>
          <w:sz w:val="22"/>
          <w:szCs w:val="22"/>
          <w:lang w:val="en-US" w:eastAsia="zh-CN"/>
        </w:rPr>
        <w:t xml:space="preserve"> the channel gains for the two routes are similar before 16s since the two routes are very close to each other for </w:t>
      </w:r>
      <w:r w:rsidR="00AA269B">
        <w:rPr>
          <w:rFonts w:eastAsiaTheme="minorEastAsia"/>
          <w:sz w:val="22"/>
          <w:szCs w:val="22"/>
          <w:lang w:val="en-US" w:eastAsia="zh-CN"/>
        </w:rPr>
        <w:t>that period of time</w:t>
      </w:r>
      <w:r w:rsidR="00AA269B">
        <w:rPr>
          <w:rFonts w:eastAsiaTheme="minorEastAsia" w:hint="eastAsia"/>
          <w:sz w:val="22"/>
          <w:szCs w:val="22"/>
          <w:lang w:val="en-US" w:eastAsia="zh-CN"/>
        </w:rPr>
        <w:t xml:space="preserve">. The channel gains </w:t>
      </w:r>
      <w:r w:rsidR="00AA269B">
        <w:rPr>
          <w:rFonts w:eastAsiaTheme="minorEastAsia"/>
          <w:sz w:val="22"/>
          <w:szCs w:val="22"/>
          <w:lang w:val="en-US" w:eastAsia="zh-CN"/>
        </w:rPr>
        <w:t>become</w:t>
      </w:r>
      <w:r w:rsidR="00502FCF">
        <w:rPr>
          <w:rFonts w:eastAsiaTheme="minorEastAsia" w:hint="eastAsia"/>
          <w:sz w:val="22"/>
          <w:szCs w:val="22"/>
          <w:lang w:val="en-US" w:eastAsia="zh-CN"/>
        </w:rPr>
        <w:t xml:space="preserve"> </w:t>
      </w:r>
      <w:r w:rsidR="001C7287">
        <w:rPr>
          <w:rFonts w:eastAsiaTheme="minorEastAsia" w:hint="eastAsia"/>
          <w:sz w:val="22"/>
          <w:szCs w:val="22"/>
          <w:lang w:val="en-US" w:eastAsia="zh-CN"/>
        </w:rPr>
        <w:t xml:space="preserve">different when the UEs </w:t>
      </w:r>
      <w:r w:rsidR="00AA269B">
        <w:rPr>
          <w:rFonts w:eastAsiaTheme="minorEastAsia"/>
          <w:sz w:val="22"/>
          <w:szCs w:val="22"/>
          <w:lang w:val="en-US" w:eastAsia="zh-CN"/>
        </w:rPr>
        <w:t>enter</w:t>
      </w:r>
      <w:r w:rsidR="001C7287">
        <w:rPr>
          <w:rFonts w:eastAsiaTheme="minorEastAsia" w:hint="eastAsia"/>
          <w:sz w:val="22"/>
          <w:szCs w:val="22"/>
          <w:lang w:val="en-US" w:eastAsia="zh-CN"/>
        </w:rPr>
        <w:t xml:space="preserve"> th</w:t>
      </w:r>
      <w:r w:rsidR="00AA269B">
        <w:rPr>
          <w:rFonts w:eastAsiaTheme="minorEastAsia" w:hint="eastAsia"/>
          <w:sz w:val="22"/>
          <w:szCs w:val="22"/>
          <w:lang w:val="en-US" w:eastAsia="zh-CN"/>
        </w:rPr>
        <w:t xml:space="preserve">e other room with </w:t>
      </w:r>
      <w:r w:rsidR="000A645F">
        <w:rPr>
          <w:rFonts w:eastAsiaTheme="minorEastAsia" w:hint="eastAsia"/>
          <w:sz w:val="22"/>
          <w:szCs w:val="22"/>
          <w:lang w:val="en-US" w:eastAsia="zh-CN"/>
        </w:rPr>
        <w:t xml:space="preserve">different </w:t>
      </w:r>
      <w:r w:rsidR="00AA269B">
        <w:rPr>
          <w:rFonts w:eastAsiaTheme="minorEastAsia"/>
          <w:sz w:val="22"/>
          <w:szCs w:val="22"/>
          <w:lang w:val="en-US" w:eastAsia="zh-CN"/>
        </w:rPr>
        <w:t xml:space="preserve">NLoS </w:t>
      </w:r>
      <w:r w:rsidR="000A645F">
        <w:rPr>
          <w:rFonts w:eastAsiaTheme="minorEastAsia" w:hint="eastAsia"/>
          <w:sz w:val="22"/>
          <w:szCs w:val="22"/>
          <w:lang w:val="en-US" w:eastAsia="zh-CN"/>
        </w:rPr>
        <w:t>directions</w:t>
      </w:r>
      <w:r w:rsidR="001C7287">
        <w:rPr>
          <w:rFonts w:eastAsiaTheme="minorEastAsia" w:hint="eastAsia"/>
          <w:sz w:val="22"/>
          <w:szCs w:val="22"/>
          <w:lang w:val="en-US" w:eastAsia="zh-CN"/>
        </w:rPr>
        <w:t>.</w:t>
      </w:r>
    </w:p>
    <w:p w:rsidR="00E13157" w:rsidRDefault="00E13157" w:rsidP="00921509">
      <w:pPr>
        <w:keepNext/>
        <w:jc w:val="center"/>
      </w:pPr>
      <w:r>
        <w:rPr>
          <w:rFonts w:eastAsiaTheme="minorEastAsia" w:hint="eastAsia"/>
          <w:noProof/>
          <w:sz w:val="22"/>
          <w:szCs w:val="22"/>
          <w:lang w:val="en-US" w:eastAsia="zh-CN"/>
        </w:rPr>
        <w:drawing>
          <wp:inline distT="0" distB="0" distL="0" distR="0">
            <wp:extent cx="5614213" cy="2673350"/>
            <wp:effectExtent l="19050" t="0" r="5537" b="0"/>
            <wp:docPr id="11" name="图片 10" descr="Channel_Gain_2rout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annel_Gain_2routes.jpg"/>
                    <pic:cNvPicPr/>
                  </pic:nvPicPr>
                  <pic:blipFill>
                    <a:blip r:embed="rId56" cstate="print"/>
                    <a:stretch>
                      <a:fillRect/>
                    </a:stretch>
                  </pic:blipFill>
                  <pic:spPr>
                    <a:xfrm>
                      <a:off x="0" y="0"/>
                      <a:ext cx="5619888" cy="2676052"/>
                    </a:xfrm>
                    <a:prstGeom prst="rect">
                      <a:avLst/>
                    </a:prstGeom>
                  </pic:spPr>
                </pic:pic>
              </a:graphicData>
            </a:graphic>
          </wp:inline>
        </w:drawing>
      </w:r>
    </w:p>
    <w:p w:rsidR="00D40972" w:rsidRDefault="00E13157" w:rsidP="00DE1008">
      <w:pPr>
        <w:pStyle w:val="Caption"/>
        <w:spacing w:before="0"/>
        <w:jc w:val="center"/>
        <w:rPr>
          <w:rFonts w:eastAsiaTheme="minorEastAsia"/>
          <w:sz w:val="20"/>
          <w:szCs w:val="20"/>
          <w:lang w:val="en-US" w:eastAsia="zh-CN"/>
        </w:rPr>
      </w:pPr>
      <w:bookmarkStart w:id="6" w:name="_Ref445230191"/>
      <w:r w:rsidRPr="00E13157">
        <w:rPr>
          <w:sz w:val="20"/>
          <w:szCs w:val="20"/>
        </w:rPr>
        <w:t xml:space="preserve">Figure </w:t>
      </w:r>
      <w:r w:rsidR="00F90428" w:rsidRPr="00E13157">
        <w:rPr>
          <w:sz w:val="20"/>
          <w:szCs w:val="20"/>
        </w:rPr>
        <w:fldChar w:fldCharType="begin"/>
      </w:r>
      <w:r w:rsidRPr="00E13157">
        <w:rPr>
          <w:sz w:val="20"/>
          <w:szCs w:val="20"/>
        </w:rPr>
        <w:instrText xml:space="preserve"> SEQ Figure \* ARABIC </w:instrText>
      </w:r>
      <w:r w:rsidR="00F90428" w:rsidRPr="00E13157">
        <w:rPr>
          <w:sz w:val="20"/>
          <w:szCs w:val="20"/>
        </w:rPr>
        <w:fldChar w:fldCharType="separate"/>
      </w:r>
      <w:r w:rsidR="00E818F3">
        <w:rPr>
          <w:noProof/>
          <w:sz w:val="20"/>
          <w:szCs w:val="20"/>
        </w:rPr>
        <w:t>3</w:t>
      </w:r>
      <w:r w:rsidR="00F90428" w:rsidRPr="00E13157">
        <w:rPr>
          <w:sz w:val="20"/>
          <w:szCs w:val="20"/>
        </w:rPr>
        <w:fldChar w:fldCharType="end"/>
      </w:r>
      <w:bookmarkEnd w:id="6"/>
      <w:r w:rsidRPr="00E13157">
        <w:rPr>
          <w:rFonts w:eastAsiaTheme="minorEastAsia" w:hint="eastAsia"/>
          <w:sz w:val="20"/>
          <w:szCs w:val="20"/>
          <w:lang w:eastAsia="zh-CN"/>
        </w:rPr>
        <w:t xml:space="preserve"> Channel gain profiles</w:t>
      </w:r>
      <w:r w:rsidRPr="00E13157">
        <w:rPr>
          <w:rFonts w:eastAsiaTheme="minorEastAsia" w:hint="eastAsia"/>
          <w:sz w:val="20"/>
          <w:szCs w:val="20"/>
          <w:lang w:val="en-US" w:eastAsia="zh-CN"/>
        </w:rPr>
        <w:t xml:space="preserve"> </w:t>
      </w:r>
      <w:r w:rsidRPr="00E13157">
        <w:rPr>
          <w:sz w:val="20"/>
          <w:szCs w:val="20"/>
          <w:lang w:val="en-US"/>
        </w:rPr>
        <w:t xml:space="preserve">of </w:t>
      </w:r>
      <w:r w:rsidRPr="00E13157">
        <w:rPr>
          <w:rFonts w:eastAsiaTheme="minorEastAsia" w:hint="eastAsia"/>
          <w:sz w:val="20"/>
          <w:szCs w:val="20"/>
          <w:lang w:val="en-US" w:eastAsia="zh-CN"/>
        </w:rPr>
        <w:t>the</w:t>
      </w:r>
      <w:r w:rsidRPr="00E13157">
        <w:rPr>
          <w:sz w:val="20"/>
          <w:szCs w:val="20"/>
          <w:lang w:val="en-US"/>
        </w:rPr>
        <w:t xml:space="preserve"> link</w:t>
      </w:r>
      <w:r w:rsidRPr="00E13157">
        <w:rPr>
          <w:rFonts w:eastAsiaTheme="minorEastAsia" w:hint="eastAsia"/>
          <w:sz w:val="20"/>
          <w:szCs w:val="20"/>
          <w:lang w:val="en-US" w:eastAsia="zh-CN"/>
        </w:rPr>
        <w:t>s</w:t>
      </w:r>
      <w:r w:rsidRPr="00E13157">
        <w:rPr>
          <w:rFonts w:hint="eastAsia"/>
          <w:sz w:val="20"/>
          <w:szCs w:val="20"/>
          <w:lang w:val="en-US"/>
        </w:rPr>
        <w:t xml:space="preserve"> </w:t>
      </w:r>
      <w:r w:rsidR="003A72F4">
        <w:rPr>
          <w:rFonts w:eastAsiaTheme="minorEastAsia" w:hint="eastAsia"/>
          <w:sz w:val="20"/>
          <w:szCs w:val="20"/>
          <w:lang w:val="en-US" w:eastAsia="zh-CN"/>
        </w:rPr>
        <w:t>for Tx1 along</w:t>
      </w:r>
      <w:r w:rsidRPr="00E13157">
        <w:rPr>
          <w:rFonts w:eastAsiaTheme="minorEastAsia" w:hint="eastAsia"/>
          <w:sz w:val="20"/>
          <w:szCs w:val="20"/>
          <w:lang w:val="en-US" w:eastAsia="zh-CN"/>
        </w:rPr>
        <w:t xml:space="preserve"> two</w:t>
      </w:r>
      <w:r w:rsidR="003A72F4">
        <w:rPr>
          <w:rFonts w:eastAsiaTheme="minorEastAsia" w:hint="eastAsia"/>
          <w:sz w:val="20"/>
          <w:szCs w:val="20"/>
          <w:lang w:val="en-US" w:eastAsia="zh-CN"/>
        </w:rPr>
        <w:t xml:space="preserve"> UE routes</w:t>
      </w:r>
    </w:p>
    <w:p w:rsidR="00AA269B" w:rsidRDefault="00F90428" w:rsidP="00F15D04">
      <w:pPr>
        <w:widowControl w:val="0"/>
        <w:spacing w:before="120" w:after="120"/>
        <w:jc w:val="both"/>
        <w:rPr>
          <w:rFonts w:eastAsiaTheme="minorEastAsia"/>
          <w:sz w:val="22"/>
          <w:szCs w:val="22"/>
          <w:lang w:val="en-US" w:eastAsia="zh-CN"/>
        </w:rPr>
      </w:pPr>
      <w:fldSimple w:instr=" REF _Ref445231497 \h  \* MERGEFORMAT ">
        <w:r w:rsidR="00E818F3" w:rsidRPr="00E818F3">
          <w:rPr>
            <w:rFonts w:eastAsiaTheme="minorEastAsia"/>
            <w:sz w:val="22"/>
            <w:szCs w:val="22"/>
            <w:lang w:val="en-US" w:eastAsia="zh-CN"/>
          </w:rPr>
          <w:t>Figure 4</w:t>
        </w:r>
      </w:fldSimple>
      <w:r w:rsidR="001F3A82">
        <w:rPr>
          <w:rFonts w:eastAsiaTheme="minorEastAsia" w:hint="eastAsia"/>
          <w:sz w:val="22"/>
          <w:szCs w:val="22"/>
          <w:lang w:val="en-US" w:eastAsia="zh-CN"/>
        </w:rPr>
        <w:t xml:space="preserve"> compares t</w:t>
      </w:r>
      <w:r w:rsidR="001F3A82" w:rsidRPr="002B0D58">
        <w:rPr>
          <w:rFonts w:eastAsiaTheme="minorEastAsia"/>
          <w:sz w:val="22"/>
          <w:szCs w:val="22"/>
          <w:lang w:val="en-US" w:eastAsia="zh-CN"/>
        </w:rPr>
        <w:t xml:space="preserve">he </w:t>
      </w:r>
      <w:r w:rsidR="001F3A82">
        <w:rPr>
          <w:rFonts w:eastAsiaTheme="minorEastAsia" w:hint="eastAsia"/>
          <w:sz w:val="22"/>
          <w:szCs w:val="22"/>
          <w:lang w:val="en-US" w:eastAsia="zh-CN"/>
        </w:rPr>
        <w:t>channel gain profiles</w:t>
      </w:r>
      <w:r w:rsidR="001F3A82" w:rsidRPr="002B0D58">
        <w:rPr>
          <w:rFonts w:eastAsiaTheme="minorEastAsia"/>
          <w:sz w:val="22"/>
          <w:szCs w:val="22"/>
          <w:lang w:val="en-US" w:eastAsia="zh-CN"/>
        </w:rPr>
        <w:t xml:space="preserve"> </w:t>
      </w:r>
      <w:r w:rsidR="001F3A82">
        <w:rPr>
          <w:rFonts w:eastAsiaTheme="minorEastAsia" w:hint="eastAsia"/>
          <w:sz w:val="22"/>
          <w:szCs w:val="22"/>
          <w:lang w:val="en-US" w:eastAsia="zh-CN"/>
        </w:rPr>
        <w:t>between</w:t>
      </w:r>
      <w:r w:rsidR="001F3A82" w:rsidRPr="002B0D58">
        <w:rPr>
          <w:rFonts w:eastAsiaTheme="minorEastAsia" w:hint="eastAsia"/>
          <w:sz w:val="22"/>
          <w:szCs w:val="22"/>
          <w:lang w:val="en-US" w:eastAsia="zh-CN"/>
        </w:rPr>
        <w:t xml:space="preserve"> </w:t>
      </w:r>
      <w:r w:rsidR="001F3A82">
        <w:rPr>
          <w:rFonts w:eastAsiaTheme="minorEastAsia" w:hint="eastAsia"/>
          <w:sz w:val="22"/>
          <w:szCs w:val="22"/>
          <w:lang w:val="en-US" w:eastAsia="zh-CN"/>
        </w:rPr>
        <w:t xml:space="preserve">Tx1 and UE route 1 </w:t>
      </w:r>
      <w:r w:rsidR="002B0D58">
        <w:rPr>
          <w:rFonts w:eastAsiaTheme="minorEastAsia" w:hint="eastAsia"/>
          <w:sz w:val="22"/>
          <w:szCs w:val="22"/>
          <w:lang w:val="en-US" w:eastAsia="zh-CN"/>
        </w:rPr>
        <w:t>for</w:t>
      </w:r>
      <w:r w:rsidR="001F3A82">
        <w:rPr>
          <w:rFonts w:eastAsiaTheme="minorEastAsia" w:hint="eastAsia"/>
          <w:sz w:val="22"/>
          <w:szCs w:val="22"/>
          <w:lang w:val="en-US" w:eastAsia="zh-CN"/>
        </w:rPr>
        <w:t xml:space="preserve"> different frequency bands</w:t>
      </w:r>
      <w:r w:rsidR="002B0D58">
        <w:rPr>
          <w:rFonts w:eastAsiaTheme="minorEastAsia" w:hint="eastAsia"/>
          <w:sz w:val="22"/>
          <w:szCs w:val="22"/>
          <w:lang w:val="en-US" w:eastAsia="zh-CN"/>
        </w:rPr>
        <w:t xml:space="preserve">, </w:t>
      </w:r>
      <w:r w:rsidR="002B0D58">
        <w:rPr>
          <w:rFonts w:eastAsiaTheme="minorEastAsia" w:hint="eastAsia"/>
          <w:sz w:val="22"/>
          <w:szCs w:val="22"/>
          <w:lang w:val="en-US" w:eastAsia="zh-CN"/>
        </w:rPr>
        <w:lastRenderedPageBreak/>
        <w:t>including 23.5GHz, 45GHz and 72GHz</w:t>
      </w:r>
      <w:r w:rsidR="001F3A82">
        <w:rPr>
          <w:rFonts w:eastAsiaTheme="minorEastAsia" w:hint="eastAsia"/>
          <w:sz w:val="22"/>
          <w:szCs w:val="22"/>
          <w:lang w:val="en-US" w:eastAsia="zh-CN"/>
        </w:rPr>
        <w:t xml:space="preserve">. It can be observed </w:t>
      </w:r>
      <w:r w:rsidR="001F3A82">
        <w:rPr>
          <w:rFonts w:eastAsiaTheme="minorEastAsia"/>
          <w:sz w:val="22"/>
          <w:szCs w:val="22"/>
          <w:lang w:val="en-US" w:eastAsia="zh-CN"/>
        </w:rPr>
        <w:t>that</w:t>
      </w:r>
      <w:r w:rsidR="001F3A82">
        <w:rPr>
          <w:rFonts w:eastAsiaTheme="minorEastAsia" w:hint="eastAsia"/>
          <w:sz w:val="22"/>
          <w:szCs w:val="22"/>
          <w:lang w:val="en-US" w:eastAsia="zh-CN"/>
        </w:rPr>
        <w:t xml:space="preserve"> </w:t>
      </w:r>
    </w:p>
    <w:p w:rsidR="00AA269B" w:rsidRDefault="00AA269B" w:rsidP="00AA269B">
      <w:pPr>
        <w:pStyle w:val="ListParagraph"/>
        <w:widowControl w:val="0"/>
        <w:numPr>
          <w:ilvl w:val="0"/>
          <w:numId w:val="25"/>
        </w:numPr>
        <w:spacing w:before="120" w:after="120"/>
        <w:ind w:firstLineChars="0"/>
        <w:jc w:val="both"/>
        <w:rPr>
          <w:rFonts w:eastAsiaTheme="minorEastAsia"/>
          <w:sz w:val="22"/>
          <w:szCs w:val="22"/>
          <w:lang w:val="en-US" w:eastAsia="zh-CN"/>
        </w:rPr>
      </w:pPr>
      <w:r>
        <w:rPr>
          <w:rFonts w:eastAsiaTheme="minorEastAsia"/>
          <w:sz w:val="22"/>
          <w:szCs w:val="22"/>
          <w:lang w:val="en-US" w:eastAsia="zh-CN"/>
        </w:rPr>
        <w:t>As</w:t>
      </w:r>
      <w:r w:rsidR="002B0D58" w:rsidRPr="00AA269B">
        <w:rPr>
          <w:rFonts w:eastAsiaTheme="minorEastAsia" w:hint="eastAsia"/>
          <w:sz w:val="22"/>
          <w:szCs w:val="22"/>
          <w:lang w:val="en-US" w:eastAsia="zh-CN"/>
        </w:rPr>
        <w:t xml:space="preserve"> </w:t>
      </w:r>
      <w:r>
        <w:rPr>
          <w:rFonts w:eastAsiaTheme="minorEastAsia"/>
          <w:sz w:val="22"/>
          <w:szCs w:val="22"/>
          <w:lang w:val="en-US" w:eastAsia="zh-CN"/>
        </w:rPr>
        <w:t xml:space="preserve">the </w:t>
      </w:r>
      <w:r w:rsidR="002B0D58" w:rsidRPr="00AA269B">
        <w:rPr>
          <w:rFonts w:eastAsiaTheme="minorEastAsia" w:hint="eastAsia"/>
          <w:sz w:val="22"/>
          <w:szCs w:val="22"/>
          <w:lang w:val="en-US" w:eastAsia="zh-CN"/>
        </w:rPr>
        <w:t>carrier</w:t>
      </w:r>
      <w:r w:rsidR="001F3A82" w:rsidRPr="00AA269B">
        <w:rPr>
          <w:rFonts w:eastAsiaTheme="minorEastAsia" w:hint="eastAsia"/>
          <w:sz w:val="22"/>
          <w:szCs w:val="22"/>
          <w:lang w:val="en-US" w:eastAsia="zh-CN"/>
        </w:rPr>
        <w:t xml:space="preserve"> frequency</w:t>
      </w:r>
      <w:r>
        <w:rPr>
          <w:rFonts w:eastAsiaTheme="minorEastAsia"/>
          <w:sz w:val="22"/>
          <w:szCs w:val="22"/>
          <w:lang w:val="en-US" w:eastAsia="zh-CN"/>
        </w:rPr>
        <w:t xml:space="preserve"> increases</w:t>
      </w:r>
      <w:r w:rsidR="002B0D58" w:rsidRPr="00AA269B">
        <w:rPr>
          <w:rFonts w:eastAsiaTheme="minorEastAsia" w:hint="eastAsia"/>
          <w:sz w:val="22"/>
          <w:szCs w:val="22"/>
          <w:lang w:val="en-US" w:eastAsia="zh-CN"/>
        </w:rPr>
        <w:t>,</w:t>
      </w:r>
      <w:r w:rsidR="001F3A82" w:rsidRPr="00AA269B">
        <w:rPr>
          <w:rFonts w:eastAsiaTheme="minorEastAsia" w:hint="eastAsia"/>
          <w:sz w:val="22"/>
          <w:szCs w:val="22"/>
          <w:lang w:val="en-US" w:eastAsia="zh-CN"/>
        </w:rPr>
        <w:t xml:space="preserve"> the channel gain</w:t>
      </w:r>
      <w:r w:rsidR="002B0D58" w:rsidRPr="00AA269B">
        <w:rPr>
          <w:rFonts w:eastAsiaTheme="minorEastAsia" w:hint="eastAsia"/>
          <w:sz w:val="22"/>
          <w:szCs w:val="22"/>
          <w:lang w:val="en-US" w:eastAsia="zh-CN"/>
        </w:rPr>
        <w:t xml:space="preserve"> declines</w:t>
      </w:r>
      <w:r w:rsidR="001F3A82" w:rsidRPr="00AA269B">
        <w:rPr>
          <w:rFonts w:eastAsiaTheme="minorEastAsia" w:hint="eastAsia"/>
          <w:sz w:val="22"/>
          <w:szCs w:val="22"/>
          <w:lang w:val="en-US" w:eastAsia="zh-CN"/>
        </w:rPr>
        <w:t xml:space="preserve"> due to the significant extra free-space propagation loss</w:t>
      </w:r>
      <w:r w:rsidR="0066596A" w:rsidRPr="00AA269B">
        <w:rPr>
          <w:rFonts w:eastAsiaTheme="minorEastAsia" w:hint="eastAsia"/>
          <w:sz w:val="22"/>
          <w:szCs w:val="22"/>
          <w:lang w:val="en-US" w:eastAsia="zh-CN"/>
        </w:rPr>
        <w:t>, penetration loss and diffraction loss</w:t>
      </w:r>
      <w:r>
        <w:rPr>
          <w:rFonts w:eastAsiaTheme="minorEastAsia"/>
          <w:sz w:val="22"/>
          <w:szCs w:val="22"/>
          <w:lang w:val="en-US" w:eastAsia="zh-CN"/>
        </w:rPr>
        <w:t xml:space="preserve">. </w:t>
      </w:r>
    </w:p>
    <w:p w:rsidR="001F3A82" w:rsidRPr="00AA269B" w:rsidRDefault="00AA269B" w:rsidP="00AA269B">
      <w:pPr>
        <w:pStyle w:val="ListParagraph"/>
        <w:widowControl w:val="0"/>
        <w:numPr>
          <w:ilvl w:val="0"/>
          <w:numId w:val="25"/>
        </w:numPr>
        <w:spacing w:before="120" w:after="120"/>
        <w:ind w:firstLineChars="0"/>
        <w:jc w:val="both"/>
        <w:rPr>
          <w:rFonts w:eastAsiaTheme="minorEastAsia"/>
          <w:sz w:val="22"/>
          <w:szCs w:val="22"/>
          <w:lang w:val="en-US" w:eastAsia="zh-CN"/>
        </w:rPr>
      </w:pPr>
      <w:r>
        <w:rPr>
          <w:rFonts w:eastAsiaTheme="minorEastAsia"/>
          <w:sz w:val="22"/>
          <w:szCs w:val="22"/>
          <w:lang w:val="en-US" w:eastAsia="zh-CN"/>
        </w:rPr>
        <w:t>T</w:t>
      </w:r>
      <w:r w:rsidR="001F3A82" w:rsidRPr="00AA269B">
        <w:rPr>
          <w:rFonts w:eastAsiaTheme="minorEastAsia" w:hint="eastAsia"/>
          <w:sz w:val="22"/>
          <w:szCs w:val="22"/>
          <w:lang w:val="en-US" w:eastAsia="zh-CN"/>
        </w:rPr>
        <w:t>he overall trends of the channel gain profiles are similar, while</w:t>
      </w:r>
      <w:r w:rsidR="003A72F4" w:rsidRPr="00AA269B">
        <w:rPr>
          <w:rFonts w:eastAsiaTheme="minorEastAsia" w:hint="eastAsia"/>
          <w:sz w:val="22"/>
          <w:szCs w:val="22"/>
          <w:lang w:val="en-US" w:eastAsia="zh-CN"/>
        </w:rPr>
        <w:t xml:space="preserve"> the fast fading profile for</w:t>
      </w:r>
      <w:r w:rsidR="001F3A82" w:rsidRPr="00AA269B">
        <w:rPr>
          <w:rFonts w:eastAsiaTheme="minorEastAsia" w:hint="eastAsia"/>
          <w:sz w:val="22"/>
          <w:szCs w:val="22"/>
          <w:lang w:val="en-US" w:eastAsia="zh-CN"/>
        </w:rPr>
        <w:t xml:space="preserve"> lower frequ</w:t>
      </w:r>
      <w:r w:rsidR="002B0D58" w:rsidRPr="00AA269B">
        <w:rPr>
          <w:rFonts w:eastAsiaTheme="minorEastAsia" w:hint="eastAsia"/>
          <w:sz w:val="22"/>
          <w:szCs w:val="22"/>
          <w:lang w:val="en-US" w:eastAsia="zh-CN"/>
        </w:rPr>
        <w:t xml:space="preserve">ency shows smoother </w:t>
      </w:r>
      <w:r w:rsidR="001F3A82" w:rsidRPr="00AA269B">
        <w:rPr>
          <w:rFonts w:eastAsiaTheme="minorEastAsia" w:hint="eastAsia"/>
          <w:sz w:val="22"/>
          <w:szCs w:val="22"/>
          <w:lang w:val="en-US" w:eastAsia="zh-CN"/>
        </w:rPr>
        <w:t>due to the lower Doppler frequency shift.</w:t>
      </w:r>
    </w:p>
    <w:p w:rsidR="00504A65" w:rsidRDefault="00FA1089" w:rsidP="00504A65">
      <w:pPr>
        <w:keepNext/>
        <w:jc w:val="center"/>
      </w:pPr>
      <w:r>
        <w:object w:dxaOrig="28799" w:dyaOrig="12830">
          <v:shape id="_x0000_i1053" type="#_x0000_t75" style="width:468pt;height:208.5pt" o:ole="">
            <v:imagedata r:id="rId57" o:title=""/>
          </v:shape>
          <o:OLEObject Type="Embed" ProgID="Visio.Drawing.11" ShapeID="_x0000_i1053" DrawAspect="Content" ObjectID="_1519033038" r:id="rId58"/>
        </w:object>
      </w:r>
    </w:p>
    <w:p w:rsidR="004C09C7" w:rsidRPr="00504A65" w:rsidRDefault="00504A65" w:rsidP="00DE1008">
      <w:pPr>
        <w:pStyle w:val="Caption"/>
        <w:spacing w:before="0"/>
        <w:jc w:val="center"/>
        <w:rPr>
          <w:rFonts w:eastAsiaTheme="minorEastAsia"/>
          <w:sz w:val="20"/>
          <w:szCs w:val="20"/>
          <w:lang w:val="en-US" w:eastAsia="zh-CN"/>
        </w:rPr>
      </w:pPr>
      <w:bookmarkStart w:id="7" w:name="_Ref445231497"/>
      <w:r w:rsidRPr="00504A65">
        <w:rPr>
          <w:sz w:val="20"/>
          <w:szCs w:val="20"/>
        </w:rPr>
        <w:t xml:space="preserve">Figure </w:t>
      </w:r>
      <w:r w:rsidR="00F90428" w:rsidRPr="00504A65">
        <w:rPr>
          <w:sz w:val="20"/>
          <w:szCs w:val="20"/>
        </w:rPr>
        <w:fldChar w:fldCharType="begin"/>
      </w:r>
      <w:r w:rsidRPr="00504A65">
        <w:rPr>
          <w:sz w:val="20"/>
          <w:szCs w:val="20"/>
        </w:rPr>
        <w:instrText xml:space="preserve"> SEQ Figure \* ARABIC </w:instrText>
      </w:r>
      <w:r w:rsidR="00F90428" w:rsidRPr="00504A65">
        <w:rPr>
          <w:sz w:val="20"/>
          <w:szCs w:val="20"/>
        </w:rPr>
        <w:fldChar w:fldCharType="separate"/>
      </w:r>
      <w:r w:rsidR="00E818F3">
        <w:rPr>
          <w:noProof/>
          <w:sz w:val="20"/>
          <w:szCs w:val="20"/>
        </w:rPr>
        <w:t>4</w:t>
      </w:r>
      <w:r w:rsidR="00F90428" w:rsidRPr="00504A65">
        <w:rPr>
          <w:sz w:val="20"/>
          <w:szCs w:val="20"/>
        </w:rPr>
        <w:fldChar w:fldCharType="end"/>
      </w:r>
      <w:bookmarkEnd w:id="7"/>
      <w:r>
        <w:rPr>
          <w:rFonts w:eastAsiaTheme="minorEastAsia" w:hint="eastAsia"/>
          <w:sz w:val="20"/>
          <w:szCs w:val="20"/>
          <w:lang w:eastAsia="zh-CN"/>
        </w:rPr>
        <w:t xml:space="preserve"> </w:t>
      </w:r>
      <w:r w:rsidR="00B06520">
        <w:rPr>
          <w:rFonts w:eastAsiaTheme="minorEastAsia" w:hint="eastAsia"/>
          <w:sz w:val="20"/>
          <w:szCs w:val="20"/>
          <w:lang w:eastAsia="zh-CN"/>
        </w:rPr>
        <w:t>Comparison of channel gain profile</w:t>
      </w:r>
      <w:r w:rsidR="002B0D58">
        <w:rPr>
          <w:rFonts w:eastAsiaTheme="minorEastAsia" w:hint="eastAsia"/>
          <w:sz w:val="20"/>
          <w:szCs w:val="20"/>
          <w:lang w:eastAsia="zh-CN"/>
        </w:rPr>
        <w:t>s</w:t>
      </w:r>
      <w:r w:rsidR="00B06520">
        <w:rPr>
          <w:rFonts w:eastAsiaTheme="minorEastAsia" w:hint="eastAsia"/>
          <w:sz w:val="20"/>
          <w:szCs w:val="20"/>
          <w:lang w:eastAsia="zh-CN"/>
        </w:rPr>
        <w:t xml:space="preserve"> for different carrier frequencies </w:t>
      </w:r>
    </w:p>
    <w:p w:rsidR="005B5E2E" w:rsidRDefault="005B5E2E" w:rsidP="00ED1D07">
      <w:pPr>
        <w:widowControl w:val="0"/>
        <w:spacing w:before="240" w:after="120"/>
        <w:jc w:val="both"/>
        <w:rPr>
          <w:rFonts w:eastAsiaTheme="minorEastAsia"/>
          <w:sz w:val="22"/>
          <w:szCs w:val="22"/>
          <w:lang w:val="en-US" w:eastAsia="zh-CN"/>
        </w:rPr>
      </w:pPr>
      <w:r>
        <w:rPr>
          <w:rFonts w:eastAsiaTheme="minorEastAsia" w:hint="eastAsia"/>
          <w:sz w:val="22"/>
          <w:szCs w:val="22"/>
          <w:lang w:val="en-US" w:eastAsia="zh-CN"/>
        </w:rPr>
        <w:t>3.2</w:t>
      </w:r>
      <w:r w:rsidR="00FF7DA8">
        <w:rPr>
          <w:rFonts w:eastAsiaTheme="minorEastAsia" w:hint="eastAsia"/>
          <w:sz w:val="22"/>
          <w:szCs w:val="22"/>
          <w:lang w:val="en-US" w:eastAsia="zh-CN"/>
        </w:rPr>
        <w:t xml:space="preserve"> Small-scale </w:t>
      </w:r>
      <w:r w:rsidR="00162B33">
        <w:rPr>
          <w:rFonts w:eastAsiaTheme="minorEastAsia" w:hint="eastAsia"/>
          <w:sz w:val="22"/>
          <w:szCs w:val="22"/>
          <w:lang w:val="en-US" w:eastAsia="zh-CN"/>
        </w:rPr>
        <w:t>channel profiles</w:t>
      </w:r>
      <w:r w:rsidR="00FF7DA8">
        <w:rPr>
          <w:rFonts w:eastAsiaTheme="minorEastAsia" w:hint="eastAsia"/>
          <w:sz w:val="22"/>
          <w:szCs w:val="22"/>
          <w:lang w:val="en-US" w:eastAsia="zh-CN"/>
        </w:rPr>
        <w:t>/Spatial consistency</w:t>
      </w:r>
    </w:p>
    <w:p w:rsidR="000F6540" w:rsidRPr="0037543A" w:rsidRDefault="000F6540" w:rsidP="00F15D04">
      <w:pPr>
        <w:widowControl w:val="0"/>
        <w:spacing w:before="120" w:after="120"/>
        <w:jc w:val="both"/>
        <w:rPr>
          <w:rFonts w:eastAsiaTheme="minorEastAsia"/>
          <w:sz w:val="22"/>
          <w:szCs w:val="22"/>
          <w:lang w:val="en-US" w:eastAsia="zh-CN"/>
        </w:rPr>
      </w:pPr>
      <w:r>
        <w:rPr>
          <w:rFonts w:eastAsiaTheme="minorEastAsia" w:hint="eastAsia"/>
          <w:sz w:val="22"/>
          <w:szCs w:val="22"/>
          <w:lang w:val="en-US" w:eastAsia="zh-CN"/>
        </w:rPr>
        <w:t>The time evolution</w:t>
      </w:r>
      <w:r w:rsidR="00D84666">
        <w:rPr>
          <w:rFonts w:eastAsiaTheme="minorEastAsia" w:hint="eastAsia"/>
          <w:sz w:val="22"/>
          <w:szCs w:val="22"/>
          <w:lang w:val="en-US" w:eastAsia="zh-CN"/>
        </w:rPr>
        <w:t>s</w:t>
      </w:r>
      <w:r>
        <w:rPr>
          <w:rFonts w:eastAsiaTheme="minorEastAsia" w:hint="eastAsia"/>
          <w:sz w:val="22"/>
          <w:szCs w:val="22"/>
          <w:lang w:val="en-US" w:eastAsia="zh-CN"/>
        </w:rPr>
        <w:t xml:space="preserve"> of power delay profile (PDP) and power angular (</w:t>
      </w:r>
      <w:r w:rsidR="00D851CB">
        <w:rPr>
          <w:rFonts w:eastAsiaTheme="minorEastAsia" w:hint="eastAsia"/>
          <w:sz w:val="22"/>
          <w:szCs w:val="22"/>
          <w:lang w:val="en-US" w:eastAsia="zh-CN"/>
        </w:rPr>
        <w:t>azimuth of arrival and azimuth of departure</w:t>
      </w:r>
      <w:r>
        <w:rPr>
          <w:rFonts w:eastAsiaTheme="minorEastAsia" w:hint="eastAsia"/>
          <w:sz w:val="22"/>
          <w:szCs w:val="22"/>
          <w:lang w:val="en-US" w:eastAsia="zh-CN"/>
        </w:rPr>
        <w:t>) profile</w:t>
      </w:r>
      <w:r w:rsidR="004B3637">
        <w:rPr>
          <w:rFonts w:eastAsiaTheme="minorEastAsia" w:hint="eastAsia"/>
          <w:sz w:val="22"/>
          <w:szCs w:val="22"/>
          <w:lang w:val="en-US" w:eastAsia="zh-CN"/>
        </w:rPr>
        <w:t xml:space="preserve"> are shown in this section. In order to </w:t>
      </w:r>
      <w:r w:rsidR="0074097F">
        <w:rPr>
          <w:rFonts w:eastAsiaTheme="minorEastAsia" w:hint="eastAsia"/>
          <w:sz w:val="22"/>
          <w:szCs w:val="22"/>
          <w:lang w:val="en-US" w:eastAsia="zh-CN"/>
        </w:rPr>
        <w:t>evaluate</w:t>
      </w:r>
      <w:r w:rsidR="004B3637">
        <w:rPr>
          <w:rFonts w:eastAsiaTheme="minorEastAsia" w:hint="eastAsia"/>
          <w:sz w:val="22"/>
          <w:szCs w:val="22"/>
          <w:lang w:val="en-US" w:eastAsia="zh-CN"/>
        </w:rPr>
        <w:t xml:space="preserve"> the </w:t>
      </w:r>
      <w:r w:rsidR="0074097F">
        <w:rPr>
          <w:rFonts w:eastAsiaTheme="minorEastAsia" w:hint="eastAsia"/>
          <w:sz w:val="22"/>
          <w:szCs w:val="22"/>
          <w:lang w:val="en-US" w:eastAsia="zh-CN"/>
        </w:rPr>
        <w:t>performance</w:t>
      </w:r>
      <w:r w:rsidR="004B3637">
        <w:rPr>
          <w:rFonts w:eastAsiaTheme="minorEastAsia" w:hint="eastAsia"/>
          <w:sz w:val="22"/>
          <w:szCs w:val="22"/>
          <w:lang w:val="en-US" w:eastAsia="zh-CN"/>
        </w:rPr>
        <w:t xml:space="preserve"> of spatial consistency, a </w:t>
      </w:r>
      <w:r w:rsidR="004B3637" w:rsidRPr="0037543A">
        <w:rPr>
          <w:rFonts w:eastAsiaTheme="minorEastAsia" w:hint="eastAsia"/>
          <w:sz w:val="22"/>
          <w:szCs w:val="22"/>
          <w:lang w:val="en-US" w:eastAsia="zh-CN"/>
        </w:rPr>
        <w:t>long</w:t>
      </w:r>
      <w:r w:rsidR="00292FCE" w:rsidRPr="0037543A">
        <w:rPr>
          <w:rFonts w:eastAsiaTheme="minorEastAsia" w:hint="eastAsia"/>
          <w:sz w:val="22"/>
          <w:szCs w:val="22"/>
          <w:lang w:val="en-US" w:eastAsia="zh-CN"/>
        </w:rPr>
        <w:t>er</w:t>
      </w:r>
      <w:r w:rsidR="004B3637" w:rsidRPr="0037543A">
        <w:rPr>
          <w:rFonts w:eastAsiaTheme="minorEastAsia" w:hint="eastAsia"/>
          <w:sz w:val="22"/>
          <w:szCs w:val="22"/>
          <w:lang w:val="en-US" w:eastAsia="zh-CN"/>
        </w:rPr>
        <w:t xml:space="preserve"> </w:t>
      </w:r>
      <w:r w:rsidR="00292FCE" w:rsidRPr="0037543A">
        <w:rPr>
          <w:rFonts w:eastAsiaTheme="minorEastAsia" w:hint="eastAsia"/>
          <w:sz w:val="22"/>
          <w:szCs w:val="22"/>
          <w:lang w:val="en-US" w:eastAsia="zh-CN"/>
        </w:rPr>
        <w:t xml:space="preserve">UE </w:t>
      </w:r>
      <w:r w:rsidR="004B3637" w:rsidRPr="0037543A">
        <w:rPr>
          <w:rFonts w:eastAsiaTheme="minorEastAsia" w:hint="eastAsia"/>
          <w:sz w:val="22"/>
          <w:szCs w:val="22"/>
          <w:lang w:val="en-US" w:eastAsia="zh-CN"/>
        </w:rPr>
        <w:t>route</w:t>
      </w:r>
      <w:r w:rsidR="0037543A">
        <w:rPr>
          <w:rFonts w:eastAsiaTheme="minorEastAsia"/>
          <w:sz w:val="22"/>
          <w:szCs w:val="22"/>
          <w:lang w:val="en-US" w:eastAsia="zh-CN"/>
        </w:rPr>
        <w:t xml:space="preserve"> (Route 3)</w:t>
      </w:r>
      <w:r w:rsidR="004B3637" w:rsidRPr="0037543A">
        <w:rPr>
          <w:rFonts w:eastAsiaTheme="minorEastAsia" w:hint="eastAsia"/>
          <w:sz w:val="22"/>
          <w:szCs w:val="22"/>
          <w:lang w:val="en-US" w:eastAsia="zh-CN"/>
        </w:rPr>
        <w:t xml:space="preserve"> </w:t>
      </w:r>
      <w:r w:rsidR="0074097F" w:rsidRPr="0037543A">
        <w:rPr>
          <w:rFonts w:eastAsiaTheme="minorEastAsia" w:hint="eastAsia"/>
          <w:sz w:val="22"/>
          <w:szCs w:val="22"/>
          <w:lang w:val="en-US" w:eastAsia="zh-CN"/>
        </w:rPr>
        <w:t>involving</w:t>
      </w:r>
      <w:r w:rsidR="009871C8" w:rsidRPr="0037543A">
        <w:rPr>
          <w:rFonts w:eastAsiaTheme="minorEastAsia" w:hint="eastAsia"/>
          <w:sz w:val="22"/>
          <w:szCs w:val="22"/>
          <w:lang w:val="en-US" w:eastAsia="zh-CN"/>
        </w:rPr>
        <w:t xml:space="preserve"> </w:t>
      </w:r>
      <w:r w:rsidR="003A72F4" w:rsidRPr="0037543A">
        <w:rPr>
          <w:rFonts w:eastAsiaTheme="minorEastAsia" w:hint="eastAsia"/>
          <w:sz w:val="22"/>
          <w:szCs w:val="22"/>
          <w:lang w:val="en-US" w:eastAsia="zh-CN"/>
        </w:rPr>
        <w:t>125</w:t>
      </w:r>
      <w:r w:rsidR="004B3637" w:rsidRPr="0037543A">
        <w:rPr>
          <w:rFonts w:eastAsiaTheme="minorEastAsia" w:hint="eastAsia"/>
          <w:sz w:val="22"/>
          <w:szCs w:val="22"/>
          <w:lang w:val="en-US" w:eastAsia="zh-CN"/>
        </w:rPr>
        <w:t xml:space="preserve"> </w:t>
      </w:r>
      <w:r w:rsidR="0074097F" w:rsidRPr="0037543A">
        <w:rPr>
          <w:rFonts w:eastAsiaTheme="minorEastAsia" w:hint="eastAsia"/>
          <w:sz w:val="22"/>
          <w:szCs w:val="22"/>
          <w:lang w:val="en-US" w:eastAsia="zh-CN"/>
        </w:rPr>
        <w:t>grid points</w:t>
      </w:r>
      <w:r w:rsidR="004B3637" w:rsidRPr="0037543A">
        <w:rPr>
          <w:rFonts w:eastAsiaTheme="minorEastAsia" w:hint="eastAsia"/>
          <w:sz w:val="22"/>
          <w:szCs w:val="22"/>
          <w:lang w:val="en-US" w:eastAsia="zh-CN"/>
        </w:rPr>
        <w:t xml:space="preserve"> </w:t>
      </w:r>
      <w:r w:rsidR="00B06EE8" w:rsidRPr="0037543A">
        <w:rPr>
          <w:rFonts w:eastAsiaTheme="minorEastAsia" w:hint="eastAsia"/>
          <w:sz w:val="22"/>
          <w:szCs w:val="22"/>
          <w:lang w:val="en-US" w:eastAsia="zh-CN"/>
        </w:rPr>
        <w:t>with the grid separation of 0.5m</w:t>
      </w:r>
      <w:r w:rsidR="0037543A" w:rsidRPr="0037543A">
        <w:rPr>
          <w:rFonts w:eastAsiaTheme="minorEastAsia"/>
          <w:sz w:val="22"/>
          <w:szCs w:val="22"/>
          <w:lang w:val="en-US" w:eastAsia="zh-CN"/>
        </w:rPr>
        <w:t xml:space="preserve">, </w:t>
      </w:r>
      <w:r w:rsidR="004B3637" w:rsidRPr="0037543A">
        <w:rPr>
          <w:rFonts w:eastAsiaTheme="minorEastAsia" w:hint="eastAsia"/>
          <w:sz w:val="22"/>
          <w:szCs w:val="22"/>
          <w:lang w:val="en-US" w:eastAsia="zh-CN"/>
        </w:rPr>
        <w:t>as shown in</w:t>
      </w:r>
      <w:r w:rsidR="00FB71E7" w:rsidRPr="0037543A">
        <w:rPr>
          <w:rFonts w:eastAsiaTheme="minorEastAsia" w:hint="eastAsia"/>
          <w:sz w:val="22"/>
          <w:szCs w:val="22"/>
          <w:lang w:val="en-US" w:eastAsia="zh-CN"/>
        </w:rPr>
        <w:t xml:space="preserve"> </w:t>
      </w:r>
      <w:fldSimple w:instr=" REF _Ref445233939 \h  \* MERGEFORMAT ">
        <w:r w:rsidR="00E818F3" w:rsidRPr="00E818F3">
          <w:rPr>
            <w:rFonts w:eastAsiaTheme="minorEastAsia"/>
            <w:sz w:val="22"/>
            <w:szCs w:val="22"/>
            <w:lang w:val="en-US" w:eastAsia="zh-CN"/>
          </w:rPr>
          <w:t>Figure 5</w:t>
        </w:r>
      </w:fldSimple>
      <w:r w:rsidR="0037543A" w:rsidRPr="0037543A">
        <w:rPr>
          <w:sz w:val="22"/>
          <w:szCs w:val="22"/>
        </w:rPr>
        <w:t>, is used in the simulation</w:t>
      </w:r>
      <w:r w:rsidR="004B3637" w:rsidRPr="0037543A">
        <w:rPr>
          <w:rFonts w:eastAsiaTheme="minorEastAsia" w:hint="eastAsia"/>
          <w:sz w:val="22"/>
          <w:szCs w:val="22"/>
          <w:lang w:val="en-US" w:eastAsia="zh-CN"/>
        </w:rPr>
        <w:t>.</w:t>
      </w:r>
      <w:r w:rsidR="0074097F" w:rsidRPr="0037543A">
        <w:rPr>
          <w:rFonts w:eastAsiaTheme="minorEastAsia" w:hint="eastAsia"/>
          <w:sz w:val="22"/>
          <w:szCs w:val="22"/>
          <w:lang w:val="en-US" w:eastAsia="zh-CN"/>
        </w:rPr>
        <w:t xml:space="preserve"> </w:t>
      </w:r>
    </w:p>
    <w:p w:rsidR="00E818F3" w:rsidRPr="00E818F3" w:rsidRDefault="00DE1008" w:rsidP="00E818F3">
      <w:pPr>
        <w:widowControl w:val="0"/>
        <w:jc w:val="both"/>
        <w:rPr>
          <w:sz w:val="22"/>
          <w:szCs w:val="22"/>
        </w:rPr>
      </w:pPr>
      <w:r w:rsidRPr="0037543A">
        <w:rPr>
          <w:rFonts w:eastAsiaTheme="minorEastAsia"/>
          <w:sz w:val="22"/>
          <w:szCs w:val="22"/>
          <w:lang w:val="en-US" w:eastAsia="zh-CN"/>
        </w:rPr>
        <w:fldChar w:fldCharType="begin"/>
      </w:r>
      <w:r w:rsidRPr="0037543A">
        <w:rPr>
          <w:rFonts w:eastAsiaTheme="minorEastAsia"/>
          <w:sz w:val="22"/>
          <w:szCs w:val="22"/>
          <w:lang w:val="en-US" w:eastAsia="zh-CN"/>
        </w:rPr>
        <w:instrText xml:space="preserve"> </w:instrText>
      </w:r>
      <w:r w:rsidRPr="0037543A">
        <w:rPr>
          <w:rFonts w:eastAsiaTheme="minorEastAsia" w:hint="eastAsia"/>
          <w:sz w:val="22"/>
          <w:szCs w:val="22"/>
          <w:lang w:val="en-US" w:eastAsia="zh-CN"/>
        </w:rPr>
        <w:instrText>REF _Ref445232173 \h</w:instrText>
      </w:r>
      <w:r w:rsidRPr="0037543A">
        <w:rPr>
          <w:rFonts w:eastAsiaTheme="minorEastAsia"/>
          <w:sz w:val="22"/>
          <w:szCs w:val="22"/>
          <w:lang w:val="en-US" w:eastAsia="zh-CN"/>
        </w:rPr>
        <w:instrText xml:space="preserve">  \* MERGEFORMAT </w:instrText>
      </w:r>
      <w:r w:rsidRPr="0037543A">
        <w:rPr>
          <w:rFonts w:eastAsiaTheme="minorEastAsia"/>
          <w:sz w:val="22"/>
          <w:szCs w:val="22"/>
          <w:lang w:val="en-US" w:eastAsia="zh-CN"/>
        </w:rPr>
      </w:r>
      <w:r w:rsidRPr="0037543A">
        <w:rPr>
          <w:rFonts w:eastAsiaTheme="minorEastAsia"/>
          <w:sz w:val="22"/>
          <w:szCs w:val="22"/>
          <w:lang w:val="en-US" w:eastAsia="zh-CN"/>
        </w:rPr>
        <w:fldChar w:fldCharType="separate"/>
      </w:r>
      <w:r w:rsidR="00E818F3" w:rsidRPr="00E818F3">
        <w:rPr>
          <w:rFonts w:eastAsiaTheme="minorEastAsia"/>
          <w:sz w:val="22"/>
          <w:szCs w:val="22"/>
          <w:lang w:val="en-US" w:eastAsia="zh-CN"/>
        </w:rPr>
        <w:t xml:space="preserve"> </w:t>
      </w:r>
    </w:p>
    <w:p w:rsidR="00DE1008" w:rsidRDefault="00E818F3" w:rsidP="00DE1008">
      <w:pPr>
        <w:widowControl w:val="0"/>
        <w:jc w:val="both"/>
        <w:rPr>
          <w:rFonts w:eastAsiaTheme="minorEastAsia"/>
          <w:sz w:val="22"/>
          <w:szCs w:val="22"/>
          <w:lang w:val="en-US" w:eastAsia="zh-CN"/>
        </w:rPr>
      </w:pPr>
      <w:r w:rsidRPr="00E818F3">
        <w:rPr>
          <w:noProof/>
          <w:sz w:val="22"/>
          <w:szCs w:val="22"/>
        </w:rPr>
        <w:t>Figure</w:t>
      </w:r>
      <w:r w:rsidRPr="00E818F3">
        <w:rPr>
          <w:sz w:val="22"/>
          <w:szCs w:val="22"/>
        </w:rPr>
        <w:t xml:space="preserve"> </w:t>
      </w:r>
      <w:r w:rsidRPr="00E818F3">
        <w:rPr>
          <w:noProof/>
          <w:sz w:val="22"/>
          <w:szCs w:val="22"/>
        </w:rPr>
        <w:t>6</w:t>
      </w:r>
      <w:r w:rsidR="00DE1008" w:rsidRPr="0037543A">
        <w:rPr>
          <w:rFonts w:eastAsiaTheme="minorEastAsia"/>
          <w:sz w:val="22"/>
          <w:szCs w:val="22"/>
          <w:lang w:val="en-US" w:eastAsia="zh-CN"/>
        </w:rPr>
        <w:fldChar w:fldCharType="end"/>
      </w:r>
      <w:r w:rsidR="00DE1008" w:rsidRPr="0037543A">
        <w:rPr>
          <w:rFonts w:eastAsiaTheme="minorEastAsia" w:hint="eastAsia"/>
          <w:sz w:val="22"/>
          <w:szCs w:val="22"/>
          <w:lang w:val="en-US" w:eastAsia="zh-CN"/>
        </w:rPr>
        <w:t xml:space="preserve"> shows t</w:t>
      </w:r>
      <w:r w:rsidR="00DE1008" w:rsidRPr="0037543A">
        <w:rPr>
          <w:rFonts w:eastAsiaTheme="minorEastAsia"/>
          <w:sz w:val="22"/>
          <w:szCs w:val="22"/>
          <w:lang w:val="en-US" w:eastAsia="zh-CN"/>
        </w:rPr>
        <w:t xml:space="preserve">he </w:t>
      </w:r>
      <w:r w:rsidR="00DE1008" w:rsidRPr="0037543A">
        <w:rPr>
          <w:rFonts w:eastAsiaTheme="minorEastAsia" w:hint="eastAsia"/>
          <w:sz w:val="22"/>
          <w:szCs w:val="22"/>
          <w:lang w:val="en-US" w:eastAsia="zh-CN"/>
        </w:rPr>
        <w:t>evolution of power</w:t>
      </w:r>
      <w:r w:rsidR="00DE1008" w:rsidRPr="0037543A">
        <w:rPr>
          <w:rFonts w:eastAsiaTheme="minorEastAsia"/>
          <w:sz w:val="22"/>
          <w:szCs w:val="22"/>
          <w:lang w:val="en-US" w:eastAsia="zh-CN"/>
        </w:rPr>
        <w:t xml:space="preserve"> delay profiles</w:t>
      </w:r>
      <w:r w:rsidR="00DE1008" w:rsidRPr="0037543A">
        <w:rPr>
          <w:rFonts w:eastAsiaTheme="minorEastAsia" w:hint="eastAsia"/>
          <w:sz w:val="22"/>
          <w:szCs w:val="22"/>
          <w:lang w:val="en-US" w:eastAsia="zh-CN"/>
        </w:rPr>
        <w:t xml:space="preserve"> for Tx1 along the Route 3.</w:t>
      </w:r>
      <w:r w:rsidR="00DE1008" w:rsidRPr="0037543A">
        <w:rPr>
          <w:rFonts w:eastAsiaTheme="minorEastAsia"/>
          <w:sz w:val="22"/>
          <w:szCs w:val="22"/>
          <w:lang w:val="en-US" w:eastAsia="zh-CN"/>
        </w:rPr>
        <w:t xml:space="preserve"> </w:t>
      </w:r>
      <w:r w:rsidR="00DE1008" w:rsidRPr="0037543A">
        <w:rPr>
          <w:rFonts w:eastAsiaTheme="minorEastAsia" w:hint="eastAsia"/>
          <w:sz w:val="22"/>
          <w:szCs w:val="22"/>
          <w:lang w:val="en-US" w:eastAsia="zh-CN"/>
        </w:rPr>
        <w:t xml:space="preserve">It can be found </w:t>
      </w:r>
      <w:r w:rsidR="00DE1008" w:rsidRPr="0037543A">
        <w:rPr>
          <w:rFonts w:eastAsiaTheme="minorEastAsia"/>
          <w:sz w:val="22"/>
          <w:szCs w:val="22"/>
          <w:lang w:val="en-US" w:eastAsia="zh-CN"/>
        </w:rPr>
        <w:t xml:space="preserve">that </w:t>
      </w:r>
      <w:r w:rsidR="00DE1008" w:rsidRPr="0037543A">
        <w:rPr>
          <w:rFonts w:eastAsiaTheme="minorEastAsia" w:hint="eastAsia"/>
          <w:sz w:val="22"/>
          <w:szCs w:val="22"/>
          <w:lang w:val="en-US" w:eastAsia="zh-CN"/>
        </w:rPr>
        <w:t>most</w:t>
      </w:r>
      <w:r w:rsidR="00DE1008" w:rsidRPr="008A282A">
        <w:rPr>
          <w:rFonts w:eastAsiaTheme="minorEastAsia" w:hint="eastAsia"/>
          <w:sz w:val="22"/>
          <w:szCs w:val="22"/>
          <w:lang w:val="en-US" w:eastAsia="zh-CN"/>
        </w:rPr>
        <w:t xml:space="preserve"> of </w:t>
      </w:r>
      <w:r w:rsidR="00DE1008" w:rsidRPr="008A282A">
        <w:rPr>
          <w:rFonts w:eastAsiaTheme="minorEastAsia"/>
          <w:sz w:val="22"/>
          <w:szCs w:val="22"/>
          <w:lang w:val="en-US" w:eastAsia="zh-CN"/>
        </w:rPr>
        <w:t>the</w:t>
      </w:r>
      <w:r w:rsidR="00DE1008" w:rsidRPr="008A282A">
        <w:rPr>
          <w:rFonts w:eastAsiaTheme="minorEastAsia" w:hint="eastAsia"/>
          <w:sz w:val="22"/>
          <w:szCs w:val="22"/>
          <w:lang w:val="en-US" w:eastAsia="zh-CN"/>
        </w:rPr>
        <w:t xml:space="preserve"> dominant</w:t>
      </w:r>
      <w:r w:rsidR="00DE1008" w:rsidRPr="008A282A">
        <w:rPr>
          <w:rFonts w:eastAsiaTheme="minorEastAsia"/>
          <w:sz w:val="22"/>
          <w:szCs w:val="22"/>
          <w:lang w:val="en-US" w:eastAsia="zh-CN"/>
        </w:rPr>
        <w:t xml:space="preserve"> </w:t>
      </w:r>
      <w:r w:rsidR="00DE1008" w:rsidRPr="008A282A">
        <w:rPr>
          <w:rFonts w:eastAsiaTheme="minorEastAsia" w:hint="eastAsia"/>
          <w:sz w:val="22"/>
          <w:szCs w:val="22"/>
          <w:lang w:val="en-US" w:eastAsia="zh-CN"/>
        </w:rPr>
        <w:t>components (e.g. LoS and single-bounce reflection)</w:t>
      </w:r>
      <w:r w:rsidR="00DE1008" w:rsidRPr="008A282A">
        <w:rPr>
          <w:rFonts w:eastAsiaTheme="minorEastAsia"/>
          <w:sz w:val="22"/>
          <w:szCs w:val="22"/>
          <w:lang w:val="en-US" w:eastAsia="zh-CN"/>
        </w:rPr>
        <w:t xml:space="preserve"> are continuous and smoothly evolve over time</w:t>
      </w:r>
      <w:r w:rsidR="00DE1008" w:rsidRPr="008A282A">
        <w:rPr>
          <w:rFonts w:eastAsiaTheme="minorEastAsia" w:hint="eastAsia"/>
          <w:sz w:val="22"/>
          <w:szCs w:val="22"/>
          <w:lang w:val="en-US" w:eastAsia="zh-CN"/>
        </w:rPr>
        <w:t>/sample points</w:t>
      </w:r>
      <w:r w:rsidR="00DE1008" w:rsidRPr="008A282A">
        <w:rPr>
          <w:rFonts w:eastAsiaTheme="minorEastAsia"/>
          <w:sz w:val="22"/>
          <w:szCs w:val="22"/>
          <w:lang w:val="en-US" w:eastAsia="zh-CN"/>
        </w:rPr>
        <w:t xml:space="preserve">. </w:t>
      </w:r>
      <w:r w:rsidR="00DE1008" w:rsidRPr="008A282A">
        <w:rPr>
          <w:rFonts w:eastAsiaTheme="minorEastAsia" w:hint="eastAsia"/>
          <w:sz w:val="22"/>
          <w:szCs w:val="22"/>
          <w:lang w:val="en-US" w:eastAsia="zh-CN"/>
        </w:rPr>
        <w:t xml:space="preserve">These components are identified through mapping the path delay </w:t>
      </w:r>
      <w:r w:rsidR="00DE1008" w:rsidRPr="008A282A">
        <w:rPr>
          <w:rFonts w:eastAsiaTheme="minorEastAsia"/>
          <w:sz w:val="22"/>
          <w:szCs w:val="22"/>
          <w:lang w:val="en-US" w:eastAsia="zh-CN"/>
        </w:rPr>
        <w:t>and</w:t>
      </w:r>
      <w:r w:rsidR="00DE1008" w:rsidRPr="008A282A">
        <w:rPr>
          <w:rFonts w:eastAsiaTheme="minorEastAsia" w:hint="eastAsia"/>
          <w:sz w:val="22"/>
          <w:szCs w:val="22"/>
          <w:lang w:val="en-US" w:eastAsia="zh-CN"/>
        </w:rPr>
        <w:t xml:space="preserve"> angular to </w:t>
      </w:r>
      <w:r w:rsidR="00DE1008" w:rsidRPr="008A282A">
        <w:rPr>
          <w:rFonts w:eastAsiaTheme="minorEastAsia"/>
          <w:sz w:val="22"/>
          <w:szCs w:val="22"/>
          <w:lang w:val="en-US" w:eastAsia="zh-CN"/>
        </w:rPr>
        <w:t>the</w:t>
      </w:r>
      <w:r w:rsidR="00DE1008" w:rsidRPr="008A282A">
        <w:rPr>
          <w:rFonts w:eastAsiaTheme="minorEastAsia" w:hint="eastAsia"/>
          <w:sz w:val="22"/>
          <w:szCs w:val="22"/>
          <w:lang w:val="en-US" w:eastAsia="zh-CN"/>
        </w:rPr>
        <w:t xml:space="preserve"> </w:t>
      </w:r>
      <w:r w:rsidR="00DE1008" w:rsidRPr="008A282A">
        <w:rPr>
          <w:rFonts w:eastAsiaTheme="minorEastAsia"/>
          <w:sz w:val="22"/>
          <w:szCs w:val="22"/>
          <w:lang w:val="en-US" w:eastAsia="zh-CN"/>
        </w:rPr>
        <w:t>geometry</w:t>
      </w:r>
      <w:r w:rsidR="00DE1008" w:rsidRPr="008A282A">
        <w:rPr>
          <w:rFonts w:eastAsiaTheme="minorEastAsia" w:hint="eastAsia"/>
          <w:sz w:val="22"/>
          <w:szCs w:val="22"/>
          <w:lang w:val="en-US" w:eastAsia="zh-CN"/>
        </w:rPr>
        <w:t xml:space="preserve"> of the scenario. </w:t>
      </w:r>
      <w:r w:rsidR="00DE1008" w:rsidRPr="008A282A">
        <w:rPr>
          <w:rFonts w:eastAsiaTheme="minorEastAsia"/>
          <w:sz w:val="22"/>
          <w:szCs w:val="22"/>
          <w:lang w:val="en-US" w:eastAsia="zh-CN"/>
        </w:rPr>
        <w:t xml:space="preserve">Similarly, the evolution of the </w:t>
      </w:r>
      <w:r w:rsidR="00DE1008" w:rsidRPr="008A282A">
        <w:rPr>
          <w:rFonts w:eastAsiaTheme="minorEastAsia" w:hint="eastAsia"/>
          <w:sz w:val="22"/>
          <w:szCs w:val="22"/>
          <w:lang w:val="en-US" w:eastAsia="zh-CN"/>
        </w:rPr>
        <w:t xml:space="preserve">power </w:t>
      </w:r>
      <w:r w:rsidR="00DE1008" w:rsidRPr="008A282A">
        <w:rPr>
          <w:rFonts w:eastAsiaTheme="minorEastAsia"/>
          <w:sz w:val="22"/>
          <w:szCs w:val="22"/>
          <w:lang w:val="en-US" w:eastAsia="zh-CN"/>
        </w:rPr>
        <w:t xml:space="preserve">angular </w:t>
      </w:r>
      <w:r w:rsidR="00DE1008" w:rsidRPr="008A282A">
        <w:rPr>
          <w:rFonts w:eastAsiaTheme="minorEastAsia" w:hint="eastAsia"/>
          <w:sz w:val="22"/>
          <w:szCs w:val="22"/>
          <w:lang w:val="en-US" w:eastAsia="zh-CN"/>
        </w:rPr>
        <w:t xml:space="preserve">profiles </w:t>
      </w:r>
      <w:r w:rsidR="00DE1008" w:rsidRPr="008A282A">
        <w:rPr>
          <w:rFonts w:eastAsiaTheme="minorEastAsia"/>
          <w:sz w:val="22"/>
          <w:szCs w:val="22"/>
          <w:lang w:val="en-US" w:eastAsia="zh-CN"/>
        </w:rPr>
        <w:t xml:space="preserve">as shown in </w:t>
      </w:r>
      <w:fldSimple w:instr=" REF _Ref445232476 \h  \* MERGEFORMAT ">
        <w:r w:rsidRPr="00E818F3">
          <w:rPr>
            <w:rFonts w:eastAsiaTheme="minorEastAsia"/>
            <w:sz w:val="22"/>
            <w:szCs w:val="22"/>
            <w:lang w:val="en-US" w:eastAsia="zh-CN"/>
          </w:rPr>
          <w:t>Figure 7</w:t>
        </w:r>
      </w:fldSimple>
      <w:r w:rsidR="00DE1008" w:rsidRPr="008A282A">
        <w:rPr>
          <w:rFonts w:eastAsiaTheme="minorEastAsia" w:hint="eastAsia"/>
          <w:sz w:val="22"/>
          <w:szCs w:val="22"/>
          <w:lang w:val="en-US" w:eastAsia="zh-CN"/>
        </w:rPr>
        <w:t xml:space="preserve"> and </w:t>
      </w:r>
      <w:fldSimple w:instr=" REF _Ref445232479 \h  \* MERGEFORMAT ">
        <w:r w:rsidRPr="00E818F3">
          <w:rPr>
            <w:rFonts w:eastAsiaTheme="minorEastAsia"/>
            <w:sz w:val="22"/>
            <w:szCs w:val="22"/>
            <w:lang w:val="en-US" w:eastAsia="zh-CN"/>
          </w:rPr>
          <w:t>Figure 8</w:t>
        </w:r>
      </w:fldSimple>
      <w:r w:rsidR="00DE1008" w:rsidRPr="008A282A">
        <w:rPr>
          <w:rFonts w:eastAsiaTheme="minorEastAsia" w:hint="eastAsia"/>
          <w:sz w:val="22"/>
          <w:szCs w:val="22"/>
          <w:lang w:val="en-US" w:eastAsia="zh-CN"/>
        </w:rPr>
        <w:t xml:space="preserve"> </w:t>
      </w:r>
      <w:r w:rsidR="00DE1008" w:rsidRPr="008A282A">
        <w:rPr>
          <w:rFonts w:eastAsiaTheme="minorEastAsia"/>
          <w:sz w:val="22"/>
          <w:szCs w:val="22"/>
          <w:lang w:val="en-US" w:eastAsia="zh-CN"/>
        </w:rPr>
        <w:t>is smooth</w:t>
      </w:r>
      <w:r w:rsidR="0037543A">
        <w:rPr>
          <w:rFonts w:eastAsiaTheme="minorEastAsia"/>
          <w:sz w:val="22"/>
          <w:szCs w:val="22"/>
          <w:lang w:val="en-US" w:eastAsia="zh-CN"/>
        </w:rPr>
        <w:t>ly contiguous</w:t>
      </w:r>
      <w:r w:rsidR="00DE1008">
        <w:rPr>
          <w:rFonts w:eastAsiaTheme="minorEastAsia" w:hint="eastAsia"/>
          <w:sz w:val="22"/>
          <w:szCs w:val="22"/>
          <w:lang w:val="en-US" w:eastAsia="zh-CN"/>
        </w:rPr>
        <w:t xml:space="preserve">, where 0 [rad] is in the x-axis direction and </w:t>
      </w:r>
      <w:r w:rsidR="00DE1008" w:rsidRPr="009C1D2A">
        <w:rPr>
          <w:position w:val="-6"/>
        </w:rPr>
        <w:object w:dxaOrig="499" w:dyaOrig="279">
          <v:shape id="_x0000_i1058" type="#_x0000_t75" style="width:25pt;height:14pt" o:ole="">
            <v:imagedata r:id="rId59" o:title=""/>
          </v:shape>
          <o:OLEObject Type="Embed" ProgID="Equation.DSMT4" ShapeID="_x0000_i1058" DrawAspect="Content" ObjectID="_1519033039" r:id="rId60"/>
        </w:object>
      </w:r>
      <w:r w:rsidR="00DE1008">
        <w:rPr>
          <w:rFonts w:eastAsiaTheme="minorEastAsia" w:hint="eastAsia"/>
          <w:sz w:val="22"/>
          <w:szCs w:val="22"/>
          <w:lang w:val="en-US" w:eastAsia="zh-CN"/>
        </w:rPr>
        <w:t xml:space="preserve"> [rad] is the y-axis direction</w:t>
      </w:r>
      <w:r w:rsidR="00DE1008" w:rsidRPr="008A282A">
        <w:rPr>
          <w:rFonts w:eastAsiaTheme="minorEastAsia"/>
          <w:sz w:val="22"/>
          <w:szCs w:val="22"/>
          <w:lang w:val="en-US" w:eastAsia="zh-CN"/>
        </w:rPr>
        <w:t xml:space="preserve">. Also the birth-death of the </w:t>
      </w:r>
      <w:r w:rsidR="00DE1008" w:rsidRPr="008A282A">
        <w:rPr>
          <w:rFonts w:eastAsiaTheme="minorEastAsia" w:hint="eastAsia"/>
          <w:sz w:val="22"/>
          <w:szCs w:val="22"/>
          <w:lang w:val="en-US" w:eastAsia="zh-CN"/>
        </w:rPr>
        <w:t>components</w:t>
      </w:r>
      <w:r w:rsidR="00DE1008" w:rsidRPr="008A282A">
        <w:rPr>
          <w:rFonts w:eastAsiaTheme="minorEastAsia"/>
          <w:sz w:val="22"/>
          <w:szCs w:val="22"/>
          <w:lang w:val="en-US" w:eastAsia="zh-CN"/>
        </w:rPr>
        <w:t xml:space="preserve"> can be clearly observed.</w:t>
      </w:r>
      <w:r w:rsidR="00DE1008" w:rsidRPr="008A282A">
        <w:rPr>
          <w:rFonts w:eastAsiaTheme="minorEastAsia" w:hint="eastAsia"/>
          <w:sz w:val="22"/>
          <w:szCs w:val="22"/>
          <w:lang w:val="en-US" w:eastAsia="zh-CN"/>
        </w:rPr>
        <w:t xml:space="preserve"> </w:t>
      </w:r>
      <w:r w:rsidR="00DE1008" w:rsidRPr="008A282A">
        <w:rPr>
          <w:rFonts w:eastAsiaTheme="minorEastAsia"/>
          <w:sz w:val="22"/>
          <w:szCs w:val="22"/>
          <w:lang w:val="en-US" w:eastAsia="zh-CN"/>
        </w:rPr>
        <w:t xml:space="preserve">This </w:t>
      </w:r>
      <w:r w:rsidR="00DE1008">
        <w:rPr>
          <w:rFonts w:eastAsiaTheme="minorEastAsia" w:hint="eastAsia"/>
          <w:sz w:val="22"/>
          <w:szCs w:val="22"/>
          <w:lang w:val="en-US" w:eastAsia="zh-CN"/>
        </w:rPr>
        <w:t>demonstrates</w:t>
      </w:r>
      <w:r w:rsidR="00DE1008" w:rsidRPr="008A282A">
        <w:rPr>
          <w:rFonts w:eastAsiaTheme="minorEastAsia"/>
          <w:sz w:val="22"/>
          <w:szCs w:val="22"/>
          <w:lang w:val="en-US" w:eastAsia="zh-CN"/>
        </w:rPr>
        <w:t xml:space="preserve"> that the spatial consistency is maintained with this hybrid modelling approach. </w:t>
      </w:r>
    </w:p>
    <w:p w:rsidR="00DE1008" w:rsidRDefault="00DE1008" w:rsidP="00DE1008">
      <w:pPr>
        <w:widowControl w:val="0"/>
        <w:spacing w:before="120" w:after="120" w:line="271" w:lineRule="auto"/>
        <w:ind w:left="1418" w:hanging="1418"/>
        <w:jc w:val="both"/>
        <w:rPr>
          <w:rFonts w:eastAsiaTheme="minorEastAsia"/>
          <w:b/>
          <w:i/>
          <w:sz w:val="22"/>
          <w:szCs w:val="22"/>
          <w:lang w:eastAsia="zh-CN"/>
        </w:rPr>
      </w:pPr>
      <w:r w:rsidRPr="00F106C4">
        <w:rPr>
          <w:b/>
          <w:i/>
          <w:sz w:val="22"/>
          <w:szCs w:val="22"/>
        </w:rPr>
        <w:t>Observation</w:t>
      </w:r>
      <w:r w:rsidRPr="00F106C4">
        <w:rPr>
          <w:rFonts w:hint="eastAsia"/>
          <w:b/>
          <w:i/>
          <w:sz w:val="22"/>
          <w:szCs w:val="22"/>
        </w:rPr>
        <w:t xml:space="preserve"> </w:t>
      </w:r>
      <w:r w:rsidR="00ED1D07">
        <w:rPr>
          <w:rFonts w:eastAsiaTheme="minorEastAsia"/>
          <w:b/>
          <w:i/>
          <w:sz w:val="22"/>
          <w:szCs w:val="22"/>
          <w:lang w:eastAsia="zh-CN"/>
        </w:rPr>
        <w:t>1</w:t>
      </w:r>
      <w:r w:rsidR="00ED1D07">
        <w:rPr>
          <w:rFonts w:hint="eastAsia"/>
          <w:b/>
          <w:i/>
          <w:sz w:val="22"/>
          <w:szCs w:val="22"/>
        </w:rPr>
        <w:t xml:space="preserve">: </w:t>
      </w:r>
      <w:r w:rsidR="00ED1D07">
        <w:rPr>
          <w:b/>
          <w:i/>
          <w:sz w:val="22"/>
          <w:szCs w:val="22"/>
        </w:rPr>
        <w:t xml:space="preserve">At least </w:t>
      </w:r>
      <w:r w:rsidR="00ED1D07">
        <w:rPr>
          <w:rFonts w:eastAsiaTheme="minorEastAsia"/>
          <w:b/>
          <w:i/>
          <w:sz w:val="22"/>
          <w:szCs w:val="22"/>
          <w:lang w:eastAsia="zh-CN"/>
        </w:rPr>
        <w:t>t</w:t>
      </w:r>
      <w:r>
        <w:rPr>
          <w:rFonts w:eastAsiaTheme="minorEastAsia" w:hint="eastAsia"/>
          <w:b/>
          <w:i/>
          <w:sz w:val="22"/>
          <w:szCs w:val="22"/>
          <w:lang w:eastAsia="zh-CN"/>
        </w:rPr>
        <w:t>he</w:t>
      </w:r>
      <w:r w:rsidRPr="00F106C4">
        <w:rPr>
          <w:rFonts w:eastAsiaTheme="minorEastAsia" w:hint="eastAsia"/>
          <w:b/>
          <w:i/>
          <w:sz w:val="22"/>
          <w:szCs w:val="22"/>
          <w:lang w:eastAsia="zh-CN"/>
        </w:rPr>
        <w:t xml:space="preserve"> </w:t>
      </w:r>
      <w:r w:rsidR="00ED1D07">
        <w:rPr>
          <w:rFonts w:eastAsiaTheme="minorEastAsia"/>
          <w:b/>
          <w:i/>
          <w:sz w:val="22"/>
          <w:szCs w:val="22"/>
          <w:lang w:eastAsia="zh-CN"/>
        </w:rPr>
        <w:t xml:space="preserve">following profiles </w:t>
      </w:r>
      <w:r w:rsidR="00ED1D07">
        <w:rPr>
          <w:rFonts w:eastAsiaTheme="minorEastAsia" w:hint="eastAsia"/>
          <w:b/>
          <w:i/>
          <w:sz w:val="22"/>
          <w:szCs w:val="22"/>
          <w:lang w:eastAsia="zh-CN"/>
        </w:rPr>
        <w:t>show</w:t>
      </w:r>
      <w:r>
        <w:rPr>
          <w:rFonts w:eastAsiaTheme="minorEastAsia" w:hint="eastAsia"/>
          <w:b/>
          <w:i/>
          <w:sz w:val="22"/>
          <w:szCs w:val="22"/>
          <w:lang w:eastAsia="zh-CN"/>
        </w:rPr>
        <w:t xml:space="preserve"> smooth </w:t>
      </w:r>
      <w:r>
        <w:rPr>
          <w:rFonts w:eastAsiaTheme="minorEastAsia"/>
          <w:b/>
          <w:i/>
          <w:sz w:val="22"/>
          <w:szCs w:val="22"/>
          <w:lang w:eastAsia="zh-CN"/>
        </w:rPr>
        <w:t>evolutionary</w:t>
      </w:r>
      <w:r>
        <w:rPr>
          <w:rFonts w:eastAsiaTheme="minorEastAsia" w:hint="eastAsia"/>
          <w:b/>
          <w:i/>
          <w:sz w:val="22"/>
          <w:szCs w:val="22"/>
          <w:lang w:eastAsia="zh-CN"/>
        </w:rPr>
        <w:t xml:space="preserve"> along UE </w:t>
      </w:r>
      <w:r>
        <w:rPr>
          <w:rFonts w:eastAsiaTheme="minorEastAsia"/>
          <w:b/>
          <w:i/>
          <w:sz w:val="22"/>
          <w:szCs w:val="22"/>
          <w:lang w:eastAsia="zh-CN"/>
        </w:rPr>
        <w:t>trajectory</w:t>
      </w:r>
      <w:r>
        <w:rPr>
          <w:rFonts w:eastAsiaTheme="minorEastAsia" w:hint="eastAsia"/>
          <w:b/>
          <w:i/>
          <w:sz w:val="22"/>
          <w:szCs w:val="22"/>
          <w:lang w:eastAsia="zh-CN"/>
        </w:rPr>
        <w:t xml:space="preserve"> in the </w:t>
      </w:r>
      <w:r w:rsidR="00ED1D07">
        <w:rPr>
          <w:rFonts w:eastAsiaTheme="minorEastAsia"/>
          <w:b/>
          <w:i/>
          <w:sz w:val="22"/>
          <w:szCs w:val="22"/>
          <w:lang w:eastAsia="zh-CN"/>
        </w:rPr>
        <w:t xml:space="preserve">simulations based on the </w:t>
      </w:r>
      <w:r>
        <w:rPr>
          <w:rFonts w:eastAsiaTheme="minorEastAsia" w:hint="eastAsia"/>
          <w:b/>
          <w:i/>
          <w:sz w:val="22"/>
          <w:szCs w:val="22"/>
          <w:lang w:eastAsia="zh-CN"/>
        </w:rPr>
        <w:t>proposed hybrid channel model.</w:t>
      </w:r>
    </w:p>
    <w:p w:rsidR="00ED1D07" w:rsidRDefault="00ED1D07" w:rsidP="00ED1D07">
      <w:pPr>
        <w:pStyle w:val="ListParagraph"/>
        <w:widowControl w:val="0"/>
        <w:numPr>
          <w:ilvl w:val="0"/>
          <w:numId w:val="22"/>
        </w:numPr>
        <w:spacing w:before="120" w:after="120" w:line="271" w:lineRule="auto"/>
        <w:ind w:left="1080" w:firstLineChars="0" w:hanging="330"/>
        <w:jc w:val="both"/>
        <w:rPr>
          <w:rFonts w:eastAsiaTheme="minorEastAsia"/>
          <w:b/>
          <w:i/>
          <w:sz w:val="22"/>
          <w:szCs w:val="22"/>
          <w:lang w:eastAsia="zh-CN"/>
        </w:rPr>
      </w:pPr>
      <w:r>
        <w:rPr>
          <w:rFonts w:eastAsiaTheme="minorEastAsia" w:hint="eastAsia"/>
          <w:b/>
          <w:i/>
          <w:sz w:val="22"/>
          <w:szCs w:val="22"/>
          <w:lang w:eastAsia="zh-CN"/>
        </w:rPr>
        <w:t xml:space="preserve">The </w:t>
      </w:r>
      <w:r w:rsidRPr="00F106C4">
        <w:rPr>
          <w:rFonts w:eastAsiaTheme="minorEastAsia" w:hint="eastAsia"/>
          <w:b/>
          <w:i/>
          <w:sz w:val="22"/>
          <w:szCs w:val="22"/>
          <w:lang w:eastAsia="zh-CN"/>
        </w:rPr>
        <w:t>large-scale channel gain</w:t>
      </w:r>
      <w:r>
        <w:rPr>
          <w:rFonts w:eastAsiaTheme="minorEastAsia"/>
          <w:b/>
          <w:i/>
          <w:sz w:val="22"/>
          <w:szCs w:val="22"/>
          <w:lang w:eastAsia="zh-CN"/>
        </w:rPr>
        <w:t>;</w:t>
      </w:r>
    </w:p>
    <w:p w:rsidR="00ED1D07" w:rsidRPr="00ED1D07" w:rsidRDefault="00ED1D07" w:rsidP="00ED1D07">
      <w:pPr>
        <w:pStyle w:val="ListParagraph"/>
        <w:widowControl w:val="0"/>
        <w:numPr>
          <w:ilvl w:val="0"/>
          <w:numId w:val="22"/>
        </w:numPr>
        <w:spacing w:before="120" w:after="120" w:line="271" w:lineRule="auto"/>
        <w:ind w:left="1080" w:firstLineChars="0" w:hanging="330"/>
        <w:jc w:val="both"/>
        <w:rPr>
          <w:rFonts w:eastAsiaTheme="minorEastAsia"/>
          <w:b/>
          <w:i/>
          <w:sz w:val="22"/>
          <w:szCs w:val="22"/>
          <w:lang w:eastAsia="zh-CN"/>
        </w:rPr>
      </w:pPr>
      <w:r>
        <w:rPr>
          <w:rFonts w:eastAsiaTheme="minorEastAsia"/>
          <w:b/>
          <w:i/>
          <w:sz w:val="22"/>
          <w:szCs w:val="22"/>
          <w:lang w:eastAsia="zh-CN"/>
        </w:rPr>
        <w:t xml:space="preserve">The </w:t>
      </w:r>
      <w:r>
        <w:rPr>
          <w:rFonts w:eastAsiaTheme="minorEastAsia" w:hint="eastAsia"/>
          <w:b/>
          <w:i/>
          <w:sz w:val="22"/>
          <w:szCs w:val="22"/>
          <w:lang w:eastAsia="zh-CN"/>
        </w:rPr>
        <w:t>small</w:t>
      </w:r>
      <w:r w:rsidRPr="00F106C4">
        <w:rPr>
          <w:rFonts w:eastAsiaTheme="minorEastAsia" w:hint="eastAsia"/>
          <w:b/>
          <w:i/>
          <w:sz w:val="22"/>
          <w:szCs w:val="22"/>
          <w:lang w:eastAsia="zh-CN"/>
        </w:rPr>
        <w:t xml:space="preserve">-scale </w:t>
      </w:r>
      <w:r>
        <w:rPr>
          <w:rFonts w:eastAsiaTheme="minorEastAsia" w:hint="eastAsia"/>
          <w:b/>
          <w:i/>
          <w:sz w:val="22"/>
          <w:szCs w:val="22"/>
          <w:lang w:eastAsia="zh-CN"/>
        </w:rPr>
        <w:t xml:space="preserve">parameters including </w:t>
      </w:r>
      <w:r w:rsidRPr="00F106C4">
        <w:rPr>
          <w:rFonts w:eastAsiaTheme="minorEastAsia" w:hint="eastAsia"/>
          <w:b/>
          <w:i/>
          <w:sz w:val="22"/>
          <w:szCs w:val="22"/>
          <w:lang w:eastAsia="zh-CN"/>
        </w:rPr>
        <w:t xml:space="preserve">delay </w:t>
      </w:r>
      <w:r>
        <w:rPr>
          <w:rFonts w:eastAsiaTheme="minorEastAsia" w:hint="eastAsia"/>
          <w:b/>
          <w:i/>
          <w:sz w:val="22"/>
          <w:szCs w:val="22"/>
          <w:lang w:eastAsia="zh-CN"/>
        </w:rPr>
        <w:t>and</w:t>
      </w:r>
      <w:r w:rsidRPr="00F106C4">
        <w:rPr>
          <w:rFonts w:eastAsiaTheme="minorEastAsia" w:hint="eastAsia"/>
          <w:b/>
          <w:i/>
          <w:sz w:val="22"/>
          <w:szCs w:val="22"/>
          <w:lang w:eastAsia="zh-CN"/>
        </w:rPr>
        <w:t xml:space="preserve"> angular</w:t>
      </w:r>
      <w:r>
        <w:rPr>
          <w:rFonts w:eastAsiaTheme="minorEastAsia" w:hint="eastAsia"/>
          <w:b/>
          <w:i/>
          <w:sz w:val="22"/>
          <w:szCs w:val="22"/>
          <w:lang w:eastAsia="zh-CN"/>
        </w:rPr>
        <w:t xml:space="preserve"> </w:t>
      </w:r>
      <w:r w:rsidR="0037543A">
        <w:rPr>
          <w:rFonts w:eastAsiaTheme="minorEastAsia"/>
          <w:b/>
          <w:i/>
          <w:sz w:val="22"/>
          <w:szCs w:val="22"/>
          <w:lang w:eastAsia="zh-CN"/>
        </w:rPr>
        <w:t xml:space="preserve">directions </w:t>
      </w:r>
      <w:r>
        <w:rPr>
          <w:rFonts w:eastAsiaTheme="minorEastAsia" w:hint="eastAsia"/>
          <w:b/>
          <w:i/>
          <w:sz w:val="22"/>
          <w:szCs w:val="22"/>
          <w:lang w:eastAsia="zh-CN"/>
        </w:rPr>
        <w:t>of significant rays or components</w:t>
      </w:r>
      <w:r>
        <w:rPr>
          <w:rFonts w:eastAsiaTheme="minorEastAsia"/>
          <w:b/>
          <w:i/>
          <w:sz w:val="22"/>
          <w:szCs w:val="22"/>
          <w:lang w:eastAsia="zh-CN"/>
        </w:rPr>
        <w:t>.</w:t>
      </w:r>
    </w:p>
    <w:p w:rsidR="00DE1008" w:rsidRPr="00ED1D07" w:rsidRDefault="00DE1008" w:rsidP="00ED1D07">
      <w:pPr>
        <w:widowControl w:val="0"/>
        <w:spacing w:before="120" w:after="120" w:line="271" w:lineRule="auto"/>
        <w:ind w:left="1418" w:hanging="1418"/>
        <w:jc w:val="both"/>
        <w:rPr>
          <w:rFonts w:eastAsiaTheme="minorEastAsia"/>
          <w:b/>
          <w:i/>
          <w:sz w:val="22"/>
          <w:szCs w:val="22"/>
          <w:lang w:eastAsia="zh-CN"/>
        </w:rPr>
      </w:pPr>
      <w:r w:rsidRPr="00F106C4">
        <w:rPr>
          <w:b/>
          <w:i/>
          <w:sz w:val="22"/>
          <w:szCs w:val="22"/>
        </w:rPr>
        <w:t>Observation</w:t>
      </w:r>
      <w:r w:rsidRPr="00F106C4">
        <w:rPr>
          <w:rFonts w:hint="eastAsia"/>
          <w:b/>
          <w:i/>
          <w:sz w:val="22"/>
          <w:szCs w:val="22"/>
        </w:rPr>
        <w:t xml:space="preserve"> </w:t>
      </w:r>
      <w:r w:rsidR="00ED1D07">
        <w:rPr>
          <w:rFonts w:eastAsiaTheme="minorEastAsia"/>
          <w:b/>
          <w:i/>
          <w:sz w:val="22"/>
          <w:szCs w:val="22"/>
          <w:lang w:eastAsia="zh-CN"/>
        </w:rPr>
        <w:t>2</w:t>
      </w:r>
      <w:r w:rsidRPr="00F106C4">
        <w:rPr>
          <w:rFonts w:hint="eastAsia"/>
          <w:b/>
          <w:i/>
          <w:sz w:val="22"/>
          <w:szCs w:val="22"/>
        </w:rPr>
        <w:t xml:space="preserve">:  </w:t>
      </w:r>
      <w:r>
        <w:rPr>
          <w:rFonts w:eastAsiaTheme="minorEastAsia" w:hint="eastAsia"/>
          <w:b/>
          <w:i/>
          <w:sz w:val="22"/>
          <w:szCs w:val="22"/>
          <w:lang w:eastAsia="zh-CN"/>
        </w:rPr>
        <w:t xml:space="preserve">The birth and death of </w:t>
      </w:r>
      <w:r>
        <w:rPr>
          <w:rFonts w:eastAsiaTheme="minorEastAsia"/>
          <w:b/>
          <w:i/>
          <w:sz w:val="22"/>
          <w:szCs w:val="22"/>
          <w:lang w:eastAsia="zh-CN"/>
        </w:rPr>
        <w:t>significant</w:t>
      </w:r>
      <w:r>
        <w:rPr>
          <w:rFonts w:eastAsiaTheme="minorEastAsia" w:hint="eastAsia"/>
          <w:b/>
          <w:i/>
          <w:sz w:val="22"/>
          <w:szCs w:val="22"/>
          <w:lang w:eastAsia="zh-CN"/>
        </w:rPr>
        <w:t xml:space="preserve"> rays or components can be </w:t>
      </w:r>
      <w:r w:rsidR="00ED1D07">
        <w:rPr>
          <w:rFonts w:eastAsiaTheme="minorEastAsia"/>
          <w:b/>
          <w:i/>
          <w:sz w:val="22"/>
          <w:szCs w:val="22"/>
          <w:lang w:eastAsia="zh-CN"/>
        </w:rPr>
        <w:t xml:space="preserve">well </w:t>
      </w:r>
      <w:r>
        <w:rPr>
          <w:rFonts w:eastAsiaTheme="minorEastAsia" w:hint="eastAsia"/>
          <w:b/>
          <w:i/>
          <w:sz w:val="22"/>
          <w:szCs w:val="22"/>
          <w:lang w:eastAsia="zh-CN"/>
        </w:rPr>
        <w:t>emulated by the proposed hybrid channel model.</w:t>
      </w:r>
    </w:p>
    <w:p w:rsidR="007054F4" w:rsidRDefault="00DE1008" w:rsidP="007054F4">
      <w:pPr>
        <w:keepNext/>
        <w:jc w:val="center"/>
      </w:pPr>
      <w:r>
        <w:object w:dxaOrig="8278" w:dyaOrig="11402">
          <v:shape id="_x0000_i1054" type="#_x0000_t75" style="width:221pt;height:305pt" o:ole="">
            <v:imagedata r:id="rId61" o:title=""/>
          </v:shape>
          <o:OLEObject Type="Embed" ProgID="Visio.Drawing.11" ShapeID="_x0000_i1054" DrawAspect="Content" ObjectID="_1519033040" r:id="rId62"/>
        </w:object>
      </w:r>
    </w:p>
    <w:p w:rsidR="000A5677" w:rsidRDefault="007054F4" w:rsidP="00887556">
      <w:pPr>
        <w:pStyle w:val="Caption"/>
        <w:spacing w:before="0"/>
        <w:jc w:val="center"/>
        <w:rPr>
          <w:rFonts w:eastAsiaTheme="minorEastAsia"/>
          <w:sz w:val="20"/>
          <w:szCs w:val="20"/>
          <w:lang w:eastAsia="zh-CN"/>
        </w:rPr>
      </w:pPr>
      <w:bookmarkStart w:id="8" w:name="_Ref445233939"/>
      <w:r w:rsidRPr="007054F4">
        <w:rPr>
          <w:sz w:val="20"/>
          <w:szCs w:val="20"/>
        </w:rPr>
        <w:t xml:space="preserve">Figure </w:t>
      </w:r>
      <w:r w:rsidR="00F90428" w:rsidRPr="007054F4">
        <w:rPr>
          <w:sz w:val="20"/>
          <w:szCs w:val="20"/>
        </w:rPr>
        <w:fldChar w:fldCharType="begin"/>
      </w:r>
      <w:r w:rsidRPr="007054F4">
        <w:rPr>
          <w:sz w:val="20"/>
          <w:szCs w:val="20"/>
        </w:rPr>
        <w:instrText xml:space="preserve"> SEQ Figure \* ARABIC </w:instrText>
      </w:r>
      <w:r w:rsidR="00F90428" w:rsidRPr="007054F4">
        <w:rPr>
          <w:sz w:val="20"/>
          <w:szCs w:val="20"/>
        </w:rPr>
        <w:fldChar w:fldCharType="separate"/>
      </w:r>
      <w:r w:rsidR="00E818F3">
        <w:rPr>
          <w:noProof/>
          <w:sz w:val="20"/>
          <w:szCs w:val="20"/>
        </w:rPr>
        <w:t>5</w:t>
      </w:r>
      <w:r w:rsidR="00F90428" w:rsidRPr="007054F4">
        <w:rPr>
          <w:sz w:val="20"/>
          <w:szCs w:val="20"/>
        </w:rPr>
        <w:fldChar w:fldCharType="end"/>
      </w:r>
      <w:bookmarkEnd w:id="8"/>
      <w:r w:rsidRPr="007054F4">
        <w:rPr>
          <w:rFonts w:eastAsiaTheme="minorEastAsia" w:hint="eastAsia"/>
          <w:sz w:val="20"/>
          <w:szCs w:val="20"/>
          <w:lang w:eastAsia="zh-CN"/>
        </w:rPr>
        <w:t xml:space="preserve"> </w:t>
      </w:r>
      <w:r w:rsidR="0074097F">
        <w:rPr>
          <w:rFonts w:eastAsiaTheme="minorEastAsia" w:hint="eastAsia"/>
          <w:sz w:val="20"/>
          <w:szCs w:val="20"/>
          <w:lang w:eastAsia="zh-CN"/>
        </w:rPr>
        <w:t>Illustration</w:t>
      </w:r>
      <w:r w:rsidRPr="007054F4">
        <w:rPr>
          <w:rFonts w:eastAsiaTheme="minorEastAsia" w:hint="eastAsia"/>
          <w:sz w:val="20"/>
          <w:szCs w:val="20"/>
          <w:lang w:eastAsia="zh-CN"/>
        </w:rPr>
        <w:t xml:space="preserve"> of </w:t>
      </w:r>
      <w:r w:rsidR="0074097F">
        <w:rPr>
          <w:rFonts w:eastAsiaTheme="minorEastAsia" w:hint="eastAsia"/>
          <w:sz w:val="20"/>
          <w:szCs w:val="20"/>
          <w:lang w:eastAsia="zh-CN"/>
        </w:rPr>
        <w:t>R</w:t>
      </w:r>
      <w:r w:rsidRPr="007054F4">
        <w:rPr>
          <w:rFonts w:eastAsiaTheme="minorEastAsia" w:hint="eastAsia"/>
          <w:sz w:val="20"/>
          <w:szCs w:val="20"/>
          <w:lang w:eastAsia="zh-CN"/>
        </w:rPr>
        <w:t>oute 3</w:t>
      </w:r>
      <w:r w:rsidR="0074097F">
        <w:rPr>
          <w:rFonts w:eastAsiaTheme="minorEastAsia" w:hint="eastAsia"/>
          <w:sz w:val="20"/>
          <w:szCs w:val="20"/>
          <w:lang w:eastAsia="zh-CN"/>
        </w:rPr>
        <w:t xml:space="preserve"> involving</w:t>
      </w:r>
      <w:r>
        <w:rPr>
          <w:rFonts w:eastAsiaTheme="minorEastAsia" w:hint="eastAsia"/>
          <w:sz w:val="20"/>
          <w:szCs w:val="20"/>
          <w:lang w:eastAsia="zh-CN"/>
        </w:rPr>
        <w:t xml:space="preserve"> 125 </w:t>
      </w:r>
      <w:r w:rsidR="0074097F">
        <w:rPr>
          <w:rFonts w:eastAsiaTheme="minorEastAsia" w:hint="eastAsia"/>
          <w:sz w:val="20"/>
          <w:szCs w:val="20"/>
          <w:lang w:eastAsia="zh-CN"/>
        </w:rPr>
        <w:t>grid</w:t>
      </w:r>
      <w:r w:rsidR="00887556">
        <w:rPr>
          <w:rFonts w:eastAsiaTheme="minorEastAsia" w:hint="eastAsia"/>
          <w:sz w:val="20"/>
          <w:szCs w:val="20"/>
          <w:lang w:eastAsia="zh-CN"/>
        </w:rPr>
        <w:t xml:space="preserve"> points</w:t>
      </w:r>
    </w:p>
    <w:p w:rsidR="00DE1008" w:rsidRPr="00DE1008" w:rsidRDefault="00DE1008" w:rsidP="00DE1008">
      <w:pPr>
        <w:rPr>
          <w:lang w:eastAsia="zh-CN"/>
        </w:rPr>
      </w:pPr>
    </w:p>
    <w:bookmarkStart w:id="9" w:name="OLE_LINK1"/>
    <w:bookmarkStart w:id="10" w:name="OLE_LINK2"/>
    <w:bookmarkStart w:id="11" w:name="OLE_LINK4"/>
    <w:bookmarkStart w:id="12" w:name="OLE_LINK5"/>
    <w:p w:rsidR="00F773E9" w:rsidRDefault="00F773E9" w:rsidP="00AF143A">
      <w:pPr>
        <w:pStyle w:val="Caption"/>
        <w:jc w:val="center"/>
        <w:rPr>
          <w:rFonts w:eastAsiaTheme="minorEastAsia"/>
          <w:sz w:val="20"/>
          <w:szCs w:val="20"/>
          <w:lang w:eastAsia="zh-CN"/>
        </w:rPr>
      </w:pPr>
      <w:r>
        <w:object w:dxaOrig="10191" w:dyaOrig="7523">
          <v:shape id="_x0000_i1055" type="#_x0000_t75" style="width:368.5pt;height:273pt" o:ole="">
            <v:imagedata r:id="rId63" o:title=""/>
          </v:shape>
          <o:OLEObject Type="Embed" ProgID="Visio.Drawing.11" ShapeID="_x0000_i1055" DrawAspect="Content" ObjectID="_1519033041" r:id="rId64"/>
        </w:object>
      </w:r>
      <w:bookmarkStart w:id="13" w:name="_Ref445232173"/>
      <w:bookmarkEnd w:id="11"/>
      <w:bookmarkEnd w:id="12"/>
      <w:r w:rsidRPr="00F773E9">
        <w:rPr>
          <w:sz w:val="20"/>
          <w:szCs w:val="20"/>
        </w:rPr>
        <w:t xml:space="preserve"> </w:t>
      </w:r>
    </w:p>
    <w:p w:rsidR="0041739A" w:rsidRDefault="00F773E9" w:rsidP="00AF143A">
      <w:pPr>
        <w:pStyle w:val="Caption"/>
        <w:jc w:val="center"/>
        <w:rPr>
          <w:rFonts w:eastAsiaTheme="minorEastAsia"/>
          <w:sz w:val="20"/>
          <w:szCs w:val="20"/>
          <w:lang w:eastAsia="zh-CN"/>
        </w:rPr>
      </w:pPr>
      <w:r w:rsidRPr="001313B0">
        <w:rPr>
          <w:sz w:val="20"/>
          <w:szCs w:val="20"/>
        </w:rPr>
        <w:t xml:space="preserve">Figure </w:t>
      </w:r>
      <w:r w:rsidR="00F90428" w:rsidRPr="001313B0">
        <w:rPr>
          <w:sz w:val="20"/>
          <w:szCs w:val="20"/>
        </w:rPr>
        <w:fldChar w:fldCharType="begin"/>
      </w:r>
      <w:r w:rsidRPr="001313B0">
        <w:rPr>
          <w:sz w:val="20"/>
          <w:szCs w:val="20"/>
        </w:rPr>
        <w:instrText xml:space="preserve"> SEQ Figure \* ARABIC </w:instrText>
      </w:r>
      <w:r w:rsidR="00F90428" w:rsidRPr="001313B0">
        <w:rPr>
          <w:sz w:val="20"/>
          <w:szCs w:val="20"/>
        </w:rPr>
        <w:fldChar w:fldCharType="separate"/>
      </w:r>
      <w:r w:rsidR="00E818F3">
        <w:rPr>
          <w:noProof/>
          <w:sz w:val="20"/>
          <w:szCs w:val="20"/>
        </w:rPr>
        <w:t>6</w:t>
      </w:r>
      <w:r w:rsidR="00F90428" w:rsidRPr="001313B0">
        <w:rPr>
          <w:sz w:val="20"/>
          <w:szCs w:val="20"/>
        </w:rPr>
        <w:fldChar w:fldCharType="end"/>
      </w:r>
      <w:bookmarkEnd w:id="13"/>
      <w:r w:rsidRPr="001313B0">
        <w:rPr>
          <w:rFonts w:eastAsiaTheme="minorEastAsia" w:hint="eastAsia"/>
          <w:sz w:val="20"/>
          <w:szCs w:val="20"/>
          <w:lang w:eastAsia="zh-CN"/>
        </w:rPr>
        <w:t xml:space="preserve"> Evolution of</w:t>
      </w:r>
      <w:r w:rsidR="001313B0" w:rsidRPr="001313B0">
        <w:rPr>
          <w:rFonts w:eastAsiaTheme="minorEastAsia" w:hint="eastAsia"/>
          <w:sz w:val="20"/>
          <w:szCs w:val="20"/>
          <w:lang w:eastAsia="zh-CN"/>
        </w:rPr>
        <w:t xml:space="preserve"> Power Delay Profile</w:t>
      </w:r>
    </w:p>
    <w:p w:rsidR="00887556" w:rsidRPr="00887556" w:rsidRDefault="00887556" w:rsidP="00887556">
      <w:pPr>
        <w:rPr>
          <w:lang w:eastAsia="zh-CN"/>
        </w:rPr>
      </w:pPr>
    </w:p>
    <w:bookmarkStart w:id="14" w:name="OLE_LINK6"/>
    <w:bookmarkStart w:id="15" w:name="OLE_LINK7"/>
    <w:p w:rsidR="00593C52" w:rsidRPr="008D4728" w:rsidRDefault="00F773E9" w:rsidP="00593C52">
      <w:pPr>
        <w:keepNext/>
        <w:jc w:val="center"/>
        <w:rPr>
          <w:lang w:val="en-US"/>
        </w:rPr>
      </w:pPr>
      <w:r>
        <w:object w:dxaOrig="8490" w:dyaOrig="6271">
          <v:shape id="_x0000_i1056" type="#_x0000_t75" style="width:373.5pt;height:276pt" o:ole="">
            <v:imagedata r:id="rId65" o:title=""/>
          </v:shape>
          <o:OLEObject Type="Embed" ProgID="Visio.Drawing.11" ShapeID="_x0000_i1056" DrawAspect="Content" ObjectID="_1519033042" r:id="rId66"/>
        </w:object>
      </w:r>
      <w:bookmarkEnd w:id="14"/>
      <w:bookmarkEnd w:id="15"/>
    </w:p>
    <w:p w:rsidR="00593C52" w:rsidRPr="001313B0" w:rsidRDefault="00593C52" w:rsidP="00593C52">
      <w:pPr>
        <w:pStyle w:val="Caption"/>
        <w:jc w:val="center"/>
        <w:rPr>
          <w:rFonts w:eastAsiaTheme="minorEastAsia"/>
          <w:sz w:val="20"/>
          <w:szCs w:val="20"/>
          <w:lang w:eastAsia="zh-CN"/>
        </w:rPr>
      </w:pPr>
      <w:bookmarkStart w:id="16" w:name="_Ref445232476"/>
      <w:r w:rsidRPr="001313B0">
        <w:rPr>
          <w:sz w:val="20"/>
          <w:szCs w:val="20"/>
        </w:rPr>
        <w:t xml:space="preserve">Figure </w:t>
      </w:r>
      <w:r w:rsidR="00F90428" w:rsidRPr="001313B0">
        <w:rPr>
          <w:sz w:val="20"/>
          <w:szCs w:val="20"/>
        </w:rPr>
        <w:fldChar w:fldCharType="begin"/>
      </w:r>
      <w:r w:rsidRPr="001313B0">
        <w:rPr>
          <w:sz w:val="20"/>
          <w:szCs w:val="20"/>
        </w:rPr>
        <w:instrText xml:space="preserve"> SEQ Figure \* ARABIC </w:instrText>
      </w:r>
      <w:r w:rsidR="00F90428" w:rsidRPr="001313B0">
        <w:rPr>
          <w:sz w:val="20"/>
          <w:szCs w:val="20"/>
        </w:rPr>
        <w:fldChar w:fldCharType="separate"/>
      </w:r>
      <w:r w:rsidR="00E818F3">
        <w:rPr>
          <w:noProof/>
          <w:sz w:val="20"/>
          <w:szCs w:val="20"/>
        </w:rPr>
        <w:t>7</w:t>
      </w:r>
      <w:r w:rsidR="00F90428" w:rsidRPr="001313B0">
        <w:rPr>
          <w:sz w:val="20"/>
          <w:szCs w:val="20"/>
        </w:rPr>
        <w:fldChar w:fldCharType="end"/>
      </w:r>
      <w:bookmarkEnd w:id="16"/>
      <w:r w:rsidR="001313B0" w:rsidRPr="001313B0">
        <w:rPr>
          <w:rFonts w:eastAsiaTheme="minorEastAsia" w:hint="eastAsia"/>
          <w:sz w:val="20"/>
          <w:szCs w:val="20"/>
          <w:lang w:eastAsia="zh-CN"/>
        </w:rPr>
        <w:t xml:space="preserve"> Evolution of Power Angular Profile </w:t>
      </w:r>
      <w:r w:rsidR="001313B0">
        <w:rPr>
          <w:rFonts w:eastAsiaTheme="minorEastAsia"/>
          <w:sz w:val="20"/>
          <w:szCs w:val="20"/>
          <w:lang w:eastAsia="zh-CN"/>
        </w:rPr>
        <w:t>–</w:t>
      </w:r>
      <w:r w:rsidR="001313B0" w:rsidRPr="001313B0">
        <w:rPr>
          <w:rFonts w:eastAsiaTheme="minorEastAsia" w:hint="eastAsia"/>
          <w:sz w:val="20"/>
          <w:szCs w:val="20"/>
          <w:lang w:eastAsia="zh-CN"/>
        </w:rPr>
        <w:t xml:space="preserve"> arrival</w:t>
      </w:r>
      <w:r w:rsidR="001313B0">
        <w:rPr>
          <w:rFonts w:eastAsiaTheme="minorEastAsia" w:hint="eastAsia"/>
          <w:sz w:val="20"/>
          <w:szCs w:val="20"/>
          <w:lang w:eastAsia="zh-CN"/>
        </w:rPr>
        <w:t xml:space="preserve"> </w:t>
      </w:r>
    </w:p>
    <w:p w:rsidR="00593C52" w:rsidRDefault="00B20621" w:rsidP="00593C52">
      <w:pPr>
        <w:keepNext/>
        <w:jc w:val="center"/>
      </w:pPr>
      <w:r>
        <w:object w:dxaOrig="8560" w:dyaOrig="6271">
          <v:shape id="_x0000_i1057" type="#_x0000_t75" style="width:376pt;height:276pt" o:ole="">
            <v:imagedata r:id="rId67" o:title=""/>
          </v:shape>
          <o:OLEObject Type="Embed" ProgID="Visio.Drawing.11" ShapeID="_x0000_i1057" DrawAspect="Content" ObjectID="_1519033043" r:id="rId68"/>
        </w:object>
      </w:r>
    </w:p>
    <w:p w:rsidR="005B5E2E" w:rsidRDefault="00593C52" w:rsidP="00593C52">
      <w:pPr>
        <w:pStyle w:val="Caption"/>
        <w:jc w:val="center"/>
        <w:rPr>
          <w:rFonts w:eastAsiaTheme="minorEastAsia"/>
          <w:sz w:val="20"/>
          <w:szCs w:val="20"/>
          <w:lang w:eastAsia="zh-CN"/>
        </w:rPr>
      </w:pPr>
      <w:bookmarkStart w:id="17" w:name="_Ref445232479"/>
      <w:r w:rsidRPr="001313B0">
        <w:rPr>
          <w:sz w:val="20"/>
          <w:szCs w:val="20"/>
        </w:rPr>
        <w:t xml:space="preserve">Figure </w:t>
      </w:r>
      <w:r w:rsidR="00F90428" w:rsidRPr="001313B0">
        <w:rPr>
          <w:sz w:val="20"/>
          <w:szCs w:val="20"/>
        </w:rPr>
        <w:fldChar w:fldCharType="begin"/>
      </w:r>
      <w:r w:rsidRPr="001313B0">
        <w:rPr>
          <w:sz w:val="20"/>
          <w:szCs w:val="20"/>
        </w:rPr>
        <w:instrText xml:space="preserve"> SEQ Figure \* ARABIC </w:instrText>
      </w:r>
      <w:r w:rsidR="00F90428" w:rsidRPr="001313B0">
        <w:rPr>
          <w:sz w:val="20"/>
          <w:szCs w:val="20"/>
        </w:rPr>
        <w:fldChar w:fldCharType="separate"/>
      </w:r>
      <w:r w:rsidR="00E818F3">
        <w:rPr>
          <w:noProof/>
          <w:sz w:val="20"/>
          <w:szCs w:val="20"/>
        </w:rPr>
        <w:t>8</w:t>
      </w:r>
      <w:r w:rsidR="00F90428" w:rsidRPr="001313B0">
        <w:rPr>
          <w:sz w:val="20"/>
          <w:szCs w:val="20"/>
        </w:rPr>
        <w:fldChar w:fldCharType="end"/>
      </w:r>
      <w:bookmarkEnd w:id="17"/>
      <w:r w:rsidR="001313B0" w:rsidRPr="001313B0">
        <w:rPr>
          <w:rFonts w:eastAsiaTheme="minorEastAsia" w:hint="eastAsia"/>
          <w:sz w:val="20"/>
          <w:szCs w:val="20"/>
          <w:lang w:eastAsia="zh-CN"/>
        </w:rPr>
        <w:t xml:space="preserve"> Evolution of Power Angular Profile </w:t>
      </w:r>
      <w:r w:rsidR="00F106C4">
        <w:rPr>
          <w:rFonts w:eastAsiaTheme="minorEastAsia"/>
          <w:sz w:val="20"/>
          <w:szCs w:val="20"/>
          <w:lang w:eastAsia="zh-CN"/>
        </w:rPr>
        <w:t>–</w:t>
      </w:r>
      <w:r w:rsidR="001313B0" w:rsidRPr="001313B0">
        <w:rPr>
          <w:rFonts w:eastAsiaTheme="minorEastAsia" w:hint="eastAsia"/>
          <w:sz w:val="20"/>
          <w:szCs w:val="20"/>
          <w:lang w:eastAsia="zh-CN"/>
        </w:rPr>
        <w:t xml:space="preserve"> departure</w:t>
      </w:r>
    </w:p>
    <w:p w:rsidR="002B6E5D" w:rsidRDefault="002B6E5D" w:rsidP="002B6E5D">
      <w:pPr>
        <w:pStyle w:val="Heading1"/>
        <w:spacing w:after="120"/>
        <w:rPr>
          <w:rFonts w:ascii="Times New Roman" w:eastAsiaTheme="minorEastAsia" w:hAnsi="Times New Roman"/>
          <w:lang w:val="en-US" w:eastAsia="zh-CN"/>
        </w:rPr>
      </w:pPr>
      <w:r w:rsidRPr="00D30DAB">
        <w:rPr>
          <w:rFonts w:ascii="Times New Roman" w:hAnsi="Times New Roman"/>
          <w:lang w:val="en-US"/>
        </w:rPr>
        <w:lastRenderedPageBreak/>
        <w:t>Conclusion</w:t>
      </w:r>
    </w:p>
    <w:p w:rsidR="00F773E9" w:rsidRPr="00F773E9" w:rsidRDefault="00F773E9" w:rsidP="00F773E9">
      <w:pPr>
        <w:rPr>
          <w:rFonts w:eastAsiaTheme="minorEastAsia"/>
          <w:sz w:val="22"/>
          <w:szCs w:val="22"/>
          <w:lang w:val="en-US" w:eastAsia="zh-CN"/>
        </w:rPr>
      </w:pPr>
      <w:r w:rsidRPr="00F773E9">
        <w:rPr>
          <w:rFonts w:eastAsiaTheme="minorEastAsia" w:hint="eastAsia"/>
          <w:sz w:val="22"/>
          <w:szCs w:val="22"/>
          <w:lang w:val="en-US" w:eastAsia="zh-CN"/>
        </w:rPr>
        <w:t>This contribution provid</w:t>
      </w:r>
      <w:r w:rsidR="00ED1D07">
        <w:rPr>
          <w:rFonts w:eastAsiaTheme="minorEastAsia" w:hint="eastAsia"/>
          <w:sz w:val="22"/>
          <w:szCs w:val="22"/>
          <w:lang w:val="en-US" w:eastAsia="zh-CN"/>
        </w:rPr>
        <w:t xml:space="preserve">es observations as following </w:t>
      </w:r>
      <w:r w:rsidR="00ED1D07">
        <w:rPr>
          <w:rFonts w:eastAsiaTheme="minorEastAsia"/>
          <w:sz w:val="22"/>
          <w:szCs w:val="22"/>
          <w:lang w:val="en-US" w:eastAsia="zh-CN"/>
        </w:rPr>
        <w:t>from</w:t>
      </w:r>
      <w:r w:rsidR="00ED1D07">
        <w:rPr>
          <w:rFonts w:eastAsiaTheme="minorEastAsia" w:hint="eastAsia"/>
          <w:sz w:val="22"/>
          <w:szCs w:val="22"/>
          <w:lang w:val="en-US" w:eastAsia="zh-CN"/>
        </w:rPr>
        <w:t xml:space="preserve"> simulation results </w:t>
      </w:r>
      <w:r w:rsidR="00ED1D07">
        <w:rPr>
          <w:rFonts w:eastAsiaTheme="minorEastAsia"/>
          <w:sz w:val="22"/>
          <w:szCs w:val="22"/>
          <w:lang w:val="en-US" w:eastAsia="zh-CN"/>
        </w:rPr>
        <w:t>based on</w:t>
      </w:r>
      <w:r w:rsidR="00F106C4">
        <w:rPr>
          <w:rFonts w:eastAsiaTheme="minorEastAsia" w:hint="eastAsia"/>
          <w:sz w:val="22"/>
          <w:szCs w:val="22"/>
          <w:lang w:val="en-US" w:eastAsia="zh-CN"/>
        </w:rPr>
        <w:t xml:space="preserve"> </w:t>
      </w:r>
      <w:r>
        <w:rPr>
          <w:rFonts w:eastAsiaTheme="minorEastAsia" w:hint="eastAsia"/>
          <w:sz w:val="22"/>
          <w:szCs w:val="22"/>
          <w:lang w:val="en-US" w:eastAsia="zh-CN"/>
        </w:rPr>
        <w:t xml:space="preserve">our proposed </w:t>
      </w:r>
      <w:r w:rsidRPr="006A2C45">
        <w:rPr>
          <w:rFonts w:eastAsiaTheme="minorEastAsia" w:hint="eastAsia"/>
          <w:sz w:val="22"/>
          <w:szCs w:val="22"/>
          <w:lang w:val="en-US" w:eastAsia="zh-CN"/>
        </w:rPr>
        <w:t xml:space="preserve">hybrid </w:t>
      </w:r>
      <w:r w:rsidRPr="006A2C45">
        <w:rPr>
          <w:rFonts w:eastAsiaTheme="minorEastAsia"/>
          <w:sz w:val="22"/>
          <w:szCs w:val="22"/>
          <w:lang w:val="en-US" w:eastAsia="zh-CN"/>
        </w:rPr>
        <w:t>model</w:t>
      </w:r>
      <w:r w:rsidR="00ED1D07">
        <w:rPr>
          <w:rFonts w:eastAsiaTheme="minorEastAsia"/>
          <w:sz w:val="22"/>
          <w:szCs w:val="22"/>
          <w:lang w:val="en-US" w:eastAsia="zh-CN"/>
        </w:rPr>
        <w:t xml:space="preserve"> in </w:t>
      </w:r>
      <w:r w:rsidR="00ED1D07">
        <w:rPr>
          <w:rFonts w:eastAsiaTheme="minorEastAsia"/>
          <w:sz w:val="22"/>
          <w:szCs w:val="22"/>
          <w:lang w:val="en-US" w:eastAsia="zh-CN"/>
        </w:rPr>
        <w:fldChar w:fldCharType="begin"/>
      </w:r>
      <w:r w:rsidR="00ED1D07">
        <w:rPr>
          <w:rFonts w:eastAsiaTheme="minorEastAsia"/>
          <w:sz w:val="22"/>
          <w:szCs w:val="22"/>
          <w:lang w:val="en-US" w:eastAsia="zh-CN"/>
        </w:rPr>
        <w:instrText xml:space="preserve"> REF _Ref445145089 \r \h </w:instrText>
      </w:r>
      <w:r w:rsidR="00ED1D07">
        <w:rPr>
          <w:rFonts w:eastAsiaTheme="minorEastAsia"/>
          <w:sz w:val="22"/>
          <w:szCs w:val="22"/>
          <w:lang w:val="en-US" w:eastAsia="zh-CN"/>
        </w:rPr>
      </w:r>
      <w:r w:rsidR="00ED1D07">
        <w:rPr>
          <w:rFonts w:eastAsiaTheme="minorEastAsia"/>
          <w:sz w:val="22"/>
          <w:szCs w:val="22"/>
          <w:lang w:val="en-US" w:eastAsia="zh-CN"/>
        </w:rPr>
        <w:fldChar w:fldCharType="separate"/>
      </w:r>
      <w:r w:rsidR="00E818F3">
        <w:rPr>
          <w:rFonts w:eastAsiaTheme="minorEastAsia"/>
          <w:sz w:val="22"/>
          <w:szCs w:val="22"/>
          <w:lang w:val="en-US" w:eastAsia="zh-CN"/>
        </w:rPr>
        <w:t>[4]</w:t>
      </w:r>
      <w:r w:rsidR="00ED1D07">
        <w:rPr>
          <w:rFonts w:eastAsiaTheme="minorEastAsia"/>
          <w:sz w:val="22"/>
          <w:szCs w:val="22"/>
          <w:lang w:val="en-US" w:eastAsia="zh-CN"/>
        </w:rPr>
        <w:fldChar w:fldCharType="end"/>
      </w:r>
      <w:r w:rsidRPr="00F773E9">
        <w:rPr>
          <w:rFonts w:eastAsiaTheme="minorEastAsia" w:hint="eastAsia"/>
          <w:sz w:val="22"/>
          <w:szCs w:val="22"/>
          <w:lang w:val="en-US" w:eastAsia="zh-CN"/>
        </w:rPr>
        <w:t xml:space="preserve">:  </w:t>
      </w:r>
    </w:p>
    <w:p w:rsidR="00ED1D07" w:rsidRDefault="00ED1D07" w:rsidP="00ED1D07">
      <w:pPr>
        <w:widowControl w:val="0"/>
        <w:spacing w:before="120" w:after="120" w:line="271" w:lineRule="auto"/>
        <w:ind w:left="1418" w:hanging="1418"/>
        <w:jc w:val="both"/>
        <w:rPr>
          <w:rFonts w:eastAsiaTheme="minorEastAsia"/>
          <w:b/>
          <w:i/>
          <w:sz w:val="22"/>
          <w:szCs w:val="22"/>
          <w:lang w:eastAsia="zh-CN"/>
        </w:rPr>
      </w:pPr>
      <w:r w:rsidRPr="00F106C4">
        <w:rPr>
          <w:b/>
          <w:i/>
          <w:sz w:val="22"/>
          <w:szCs w:val="22"/>
        </w:rPr>
        <w:t>Observation</w:t>
      </w:r>
      <w:r w:rsidRPr="00F106C4">
        <w:rPr>
          <w:rFonts w:hint="eastAsia"/>
          <w:b/>
          <w:i/>
          <w:sz w:val="22"/>
          <w:szCs w:val="22"/>
        </w:rPr>
        <w:t xml:space="preserve"> </w:t>
      </w:r>
      <w:r>
        <w:rPr>
          <w:rFonts w:eastAsiaTheme="minorEastAsia"/>
          <w:b/>
          <w:i/>
          <w:sz w:val="22"/>
          <w:szCs w:val="22"/>
          <w:lang w:eastAsia="zh-CN"/>
        </w:rPr>
        <w:t>1</w:t>
      </w:r>
      <w:r>
        <w:rPr>
          <w:rFonts w:hint="eastAsia"/>
          <w:b/>
          <w:i/>
          <w:sz w:val="22"/>
          <w:szCs w:val="22"/>
        </w:rPr>
        <w:t xml:space="preserve">: </w:t>
      </w:r>
      <w:r>
        <w:rPr>
          <w:b/>
          <w:i/>
          <w:sz w:val="22"/>
          <w:szCs w:val="22"/>
        </w:rPr>
        <w:t xml:space="preserve">At least </w:t>
      </w:r>
      <w:r>
        <w:rPr>
          <w:rFonts w:eastAsiaTheme="minorEastAsia"/>
          <w:b/>
          <w:i/>
          <w:sz w:val="22"/>
          <w:szCs w:val="22"/>
          <w:lang w:eastAsia="zh-CN"/>
        </w:rPr>
        <w:t>t</w:t>
      </w:r>
      <w:r>
        <w:rPr>
          <w:rFonts w:eastAsiaTheme="minorEastAsia" w:hint="eastAsia"/>
          <w:b/>
          <w:i/>
          <w:sz w:val="22"/>
          <w:szCs w:val="22"/>
          <w:lang w:eastAsia="zh-CN"/>
        </w:rPr>
        <w:t>he</w:t>
      </w:r>
      <w:r w:rsidRPr="00F106C4">
        <w:rPr>
          <w:rFonts w:eastAsiaTheme="minorEastAsia" w:hint="eastAsia"/>
          <w:b/>
          <w:i/>
          <w:sz w:val="22"/>
          <w:szCs w:val="22"/>
          <w:lang w:eastAsia="zh-CN"/>
        </w:rPr>
        <w:t xml:space="preserve"> </w:t>
      </w:r>
      <w:r>
        <w:rPr>
          <w:rFonts w:eastAsiaTheme="minorEastAsia"/>
          <w:b/>
          <w:i/>
          <w:sz w:val="22"/>
          <w:szCs w:val="22"/>
          <w:lang w:eastAsia="zh-CN"/>
        </w:rPr>
        <w:t xml:space="preserve">following profiles </w:t>
      </w:r>
      <w:r>
        <w:rPr>
          <w:rFonts w:eastAsiaTheme="minorEastAsia" w:hint="eastAsia"/>
          <w:b/>
          <w:i/>
          <w:sz w:val="22"/>
          <w:szCs w:val="22"/>
          <w:lang w:eastAsia="zh-CN"/>
        </w:rPr>
        <w:t xml:space="preserve">show smooth </w:t>
      </w:r>
      <w:r>
        <w:rPr>
          <w:rFonts w:eastAsiaTheme="minorEastAsia"/>
          <w:b/>
          <w:i/>
          <w:sz w:val="22"/>
          <w:szCs w:val="22"/>
          <w:lang w:eastAsia="zh-CN"/>
        </w:rPr>
        <w:t>evolutionary</w:t>
      </w:r>
      <w:r>
        <w:rPr>
          <w:rFonts w:eastAsiaTheme="minorEastAsia" w:hint="eastAsia"/>
          <w:b/>
          <w:i/>
          <w:sz w:val="22"/>
          <w:szCs w:val="22"/>
          <w:lang w:eastAsia="zh-CN"/>
        </w:rPr>
        <w:t xml:space="preserve"> along UE </w:t>
      </w:r>
      <w:r>
        <w:rPr>
          <w:rFonts w:eastAsiaTheme="minorEastAsia"/>
          <w:b/>
          <w:i/>
          <w:sz w:val="22"/>
          <w:szCs w:val="22"/>
          <w:lang w:eastAsia="zh-CN"/>
        </w:rPr>
        <w:t>trajectory</w:t>
      </w:r>
      <w:r>
        <w:rPr>
          <w:rFonts w:eastAsiaTheme="minorEastAsia" w:hint="eastAsia"/>
          <w:b/>
          <w:i/>
          <w:sz w:val="22"/>
          <w:szCs w:val="22"/>
          <w:lang w:eastAsia="zh-CN"/>
        </w:rPr>
        <w:t xml:space="preserve"> in the </w:t>
      </w:r>
      <w:r>
        <w:rPr>
          <w:rFonts w:eastAsiaTheme="minorEastAsia"/>
          <w:b/>
          <w:i/>
          <w:sz w:val="22"/>
          <w:szCs w:val="22"/>
          <w:lang w:eastAsia="zh-CN"/>
        </w:rPr>
        <w:t xml:space="preserve">simulations based on the </w:t>
      </w:r>
      <w:r>
        <w:rPr>
          <w:rFonts w:eastAsiaTheme="minorEastAsia" w:hint="eastAsia"/>
          <w:b/>
          <w:i/>
          <w:sz w:val="22"/>
          <w:szCs w:val="22"/>
          <w:lang w:eastAsia="zh-CN"/>
        </w:rPr>
        <w:t>proposed hybrid channel model.</w:t>
      </w:r>
    </w:p>
    <w:p w:rsidR="00ED1D07" w:rsidRDefault="00ED1D07" w:rsidP="00ED1D07">
      <w:pPr>
        <w:pStyle w:val="ListParagraph"/>
        <w:widowControl w:val="0"/>
        <w:numPr>
          <w:ilvl w:val="0"/>
          <w:numId w:val="22"/>
        </w:numPr>
        <w:spacing w:after="120" w:line="271" w:lineRule="auto"/>
        <w:ind w:left="1080" w:firstLineChars="0" w:hanging="331"/>
        <w:jc w:val="both"/>
        <w:rPr>
          <w:rFonts w:eastAsiaTheme="minorEastAsia"/>
          <w:b/>
          <w:i/>
          <w:sz w:val="22"/>
          <w:szCs w:val="22"/>
          <w:lang w:eastAsia="zh-CN"/>
        </w:rPr>
      </w:pPr>
      <w:r>
        <w:rPr>
          <w:rFonts w:eastAsiaTheme="minorEastAsia" w:hint="eastAsia"/>
          <w:b/>
          <w:i/>
          <w:sz w:val="22"/>
          <w:szCs w:val="22"/>
          <w:lang w:eastAsia="zh-CN"/>
        </w:rPr>
        <w:t xml:space="preserve">The </w:t>
      </w:r>
      <w:r w:rsidRPr="00F106C4">
        <w:rPr>
          <w:rFonts w:eastAsiaTheme="minorEastAsia" w:hint="eastAsia"/>
          <w:b/>
          <w:i/>
          <w:sz w:val="22"/>
          <w:szCs w:val="22"/>
          <w:lang w:eastAsia="zh-CN"/>
        </w:rPr>
        <w:t>large-scale channel gain</w:t>
      </w:r>
      <w:r>
        <w:rPr>
          <w:rFonts w:eastAsiaTheme="minorEastAsia"/>
          <w:b/>
          <w:i/>
          <w:sz w:val="22"/>
          <w:szCs w:val="22"/>
          <w:lang w:eastAsia="zh-CN"/>
        </w:rPr>
        <w:t>;</w:t>
      </w:r>
    </w:p>
    <w:p w:rsidR="00ED1D07" w:rsidRPr="00ED1D07" w:rsidRDefault="00ED1D07" w:rsidP="00ED1D07">
      <w:pPr>
        <w:pStyle w:val="ListParagraph"/>
        <w:widowControl w:val="0"/>
        <w:numPr>
          <w:ilvl w:val="0"/>
          <w:numId w:val="22"/>
        </w:numPr>
        <w:spacing w:after="120" w:line="271" w:lineRule="auto"/>
        <w:ind w:left="1080" w:firstLineChars="0" w:hanging="331"/>
        <w:jc w:val="both"/>
        <w:rPr>
          <w:rFonts w:eastAsiaTheme="minorEastAsia"/>
          <w:b/>
          <w:i/>
          <w:sz w:val="22"/>
          <w:szCs w:val="22"/>
          <w:lang w:eastAsia="zh-CN"/>
        </w:rPr>
      </w:pPr>
      <w:r>
        <w:rPr>
          <w:rFonts w:eastAsiaTheme="minorEastAsia"/>
          <w:b/>
          <w:i/>
          <w:sz w:val="22"/>
          <w:szCs w:val="22"/>
          <w:lang w:eastAsia="zh-CN"/>
        </w:rPr>
        <w:t xml:space="preserve">The </w:t>
      </w:r>
      <w:r>
        <w:rPr>
          <w:rFonts w:eastAsiaTheme="minorEastAsia" w:hint="eastAsia"/>
          <w:b/>
          <w:i/>
          <w:sz w:val="22"/>
          <w:szCs w:val="22"/>
          <w:lang w:eastAsia="zh-CN"/>
        </w:rPr>
        <w:t>small</w:t>
      </w:r>
      <w:r w:rsidRPr="00F106C4">
        <w:rPr>
          <w:rFonts w:eastAsiaTheme="minorEastAsia" w:hint="eastAsia"/>
          <w:b/>
          <w:i/>
          <w:sz w:val="22"/>
          <w:szCs w:val="22"/>
          <w:lang w:eastAsia="zh-CN"/>
        </w:rPr>
        <w:t xml:space="preserve">-scale </w:t>
      </w:r>
      <w:r>
        <w:rPr>
          <w:rFonts w:eastAsiaTheme="minorEastAsia" w:hint="eastAsia"/>
          <w:b/>
          <w:i/>
          <w:sz w:val="22"/>
          <w:szCs w:val="22"/>
          <w:lang w:eastAsia="zh-CN"/>
        </w:rPr>
        <w:t xml:space="preserve">parameters including </w:t>
      </w:r>
      <w:r w:rsidRPr="00F106C4">
        <w:rPr>
          <w:rFonts w:eastAsiaTheme="minorEastAsia" w:hint="eastAsia"/>
          <w:b/>
          <w:i/>
          <w:sz w:val="22"/>
          <w:szCs w:val="22"/>
          <w:lang w:eastAsia="zh-CN"/>
        </w:rPr>
        <w:t xml:space="preserve">delay </w:t>
      </w:r>
      <w:r>
        <w:rPr>
          <w:rFonts w:eastAsiaTheme="minorEastAsia" w:hint="eastAsia"/>
          <w:b/>
          <w:i/>
          <w:sz w:val="22"/>
          <w:szCs w:val="22"/>
          <w:lang w:eastAsia="zh-CN"/>
        </w:rPr>
        <w:t>and</w:t>
      </w:r>
      <w:r w:rsidRPr="00F106C4">
        <w:rPr>
          <w:rFonts w:eastAsiaTheme="minorEastAsia" w:hint="eastAsia"/>
          <w:b/>
          <w:i/>
          <w:sz w:val="22"/>
          <w:szCs w:val="22"/>
          <w:lang w:eastAsia="zh-CN"/>
        </w:rPr>
        <w:t xml:space="preserve"> angular</w:t>
      </w:r>
      <w:r>
        <w:rPr>
          <w:rFonts w:eastAsiaTheme="minorEastAsia" w:hint="eastAsia"/>
          <w:b/>
          <w:i/>
          <w:sz w:val="22"/>
          <w:szCs w:val="22"/>
          <w:lang w:eastAsia="zh-CN"/>
        </w:rPr>
        <w:t xml:space="preserve"> </w:t>
      </w:r>
      <w:r w:rsidR="0037543A">
        <w:rPr>
          <w:rFonts w:eastAsiaTheme="minorEastAsia"/>
          <w:b/>
          <w:i/>
          <w:sz w:val="22"/>
          <w:szCs w:val="22"/>
          <w:lang w:eastAsia="zh-CN"/>
        </w:rPr>
        <w:t xml:space="preserve">directions </w:t>
      </w:r>
      <w:r>
        <w:rPr>
          <w:rFonts w:eastAsiaTheme="minorEastAsia" w:hint="eastAsia"/>
          <w:b/>
          <w:i/>
          <w:sz w:val="22"/>
          <w:szCs w:val="22"/>
          <w:lang w:eastAsia="zh-CN"/>
        </w:rPr>
        <w:t>of significant rays or components</w:t>
      </w:r>
      <w:r>
        <w:rPr>
          <w:rFonts w:eastAsiaTheme="minorEastAsia"/>
          <w:b/>
          <w:i/>
          <w:sz w:val="22"/>
          <w:szCs w:val="22"/>
          <w:lang w:eastAsia="zh-CN"/>
        </w:rPr>
        <w:t>.</w:t>
      </w:r>
    </w:p>
    <w:p w:rsidR="00100A1A" w:rsidRDefault="00100A1A" w:rsidP="00100A1A">
      <w:pPr>
        <w:widowControl w:val="0"/>
        <w:spacing w:before="120" w:after="120" w:line="271" w:lineRule="auto"/>
        <w:ind w:left="1418" w:hanging="1418"/>
        <w:jc w:val="both"/>
        <w:rPr>
          <w:rFonts w:eastAsiaTheme="minorEastAsia"/>
          <w:b/>
          <w:i/>
          <w:sz w:val="22"/>
          <w:szCs w:val="22"/>
          <w:lang w:eastAsia="zh-CN"/>
        </w:rPr>
      </w:pPr>
      <w:r w:rsidRPr="00F106C4">
        <w:rPr>
          <w:b/>
          <w:i/>
          <w:sz w:val="22"/>
          <w:szCs w:val="22"/>
        </w:rPr>
        <w:t>Observation</w:t>
      </w:r>
      <w:r w:rsidRPr="00F106C4">
        <w:rPr>
          <w:rFonts w:hint="eastAsia"/>
          <w:b/>
          <w:i/>
          <w:sz w:val="22"/>
          <w:szCs w:val="22"/>
        </w:rPr>
        <w:t xml:space="preserve"> </w:t>
      </w:r>
      <w:r w:rsidR="00ED1D07">
        <w:rPr>
          <w:rFonts w:eastAsiaTheme="minorEastAsia"/>
          <w:b/>
          <w:i/>
          <w:sz w:val="22"/>
          <w:szCs w:val="22"/>
          <w:lang w:eastAsia="zh-CN"/>
        </w:rPr>
        <w:t>2</w:t>
      </w:r>
      <w:r w:rsidRPr="00F106C4">
        <w:rPr>
          <w:rFonts w:hint="eastAsia"/>
          <w:b/>
          <w:i/>
          <w:sz w:val="22"/>
          <w:szCs w:val="22"/>
        </w:rPr>
        <w:t xml:space="preserve">:  </w:t>
      </w:r>
      <w:r>
        <w:rPr>
          <w:rFonts w:eastAsiaTheme="minorEastAsia" w:hint="eastAsia"/>
          <w:b/>
          <w:i/>
          <w:sz w:val="22"/>
          <w:szCs w:val="22"/>
          <w:lang w:eastAsia="zh-CN"/>
        </w:rPr>
        <w:t xml:space="preserve">The birth and death of </w:t>
      </w:r>
      <w:r>
        <w:rPr>
          <w:rFonts w:eastAsiaTheme="minorEastAsia"/>
          <w:b/>
          <w:i/>
          <w:sz w:val="22"/>
          <w:szCs w:val="22"/>
          <w:lang w:eastAsia="zh-CN"/>
        </w:rPr>
        <w:t>significant</w:t>
      </w:r>
      <w:r>
        <w:rPr>
          <w:rFonts w:eastAsiaTheme="minorEastAsia" w:hint="eastAsia"/>
          <w:b/>
          <w:i/>
          <w:sz w:val="22"/>
          <w:szCs w:val="22"/>
          <w:lang w:eastAsia="zh-CN"/>
        </w:rPr>
        <w:t xml:space="preserve"> rays or components can be </w:t>
      </w:r>
      <w:r w:rsidR="00ED1D07">
        <w:rPr>
          <w:rFonts w:eastAsiaTheme="minorEastAsia"/>
          <w:b/>
          <w:i/>
          <w:sz w:val="22"/>
          <w:szCs w:val="22"/>
          <w:lang w:eastAsia="zh-CN"/>
        </w:rPr>
        <w:t xml:space="preserve">well </w:t>
      </w:r>
      <w:r>
        <w:rPr>
          <w:rFonts w:eastAsiaTheme="minorEastAsia" w:hint="eastAsia"/>
          <w:b/>
          <w:i/>
          <w:sz w:val="22"/>
          <w:szCs w:val="22"/>
          <w:lang w:eastAsia="zh-CN"/>
        </w:rPr>
        <w:t>emulated by the proposed hybrid channel model.</w:t>
      </w:r>
    </w:p>
    <w:p w:rsidR="00100A1A" w:rsidRPr="00ED1D07" w:rsidRDefault="00ED1D07" w:rsidP="00ED1D07">
      <w:pPr>
        <w:widowControl w:val="0"/>
        <w:spacing w:before="120" w:after="120" w:line="271" w:lineRule="auto"/>
        <w:jc w:val="both"/>
        <w:rPr>
          <w:rFonts w:eastAsiaTheme="minorEastAsia"/>
          <w:sz w:val="22"/>
          <w:szCs w:val="22"/>
          <w:lang w:eastAsia="zh-CN"/>
        </w:rPr>
      </w:pPr>
      <w:r w:rsidRPr="00ED1D07">
        <w:rPr>
          <w:rFonts w:eastAsiaTheme="minorEastAsia"/>
          <w:sz w:val="22"/>
          <w:szCs w:val="22"/>
          <w:lang w:eastAsia="zh-CN"/>
        </w:rPr>
        <w:t>In summary, t</w:t>
      </w:r>
      <w:r w:rsidR="00100A1A" w:rsidRPr="00ED1D07">
        <w:rPr>
          <w:rFonts w:eastAsiaTheme="minorEastAsia" w:hint="eastAsia"/>
          <w:sz w:val="22"/>
          <w:szCs w:val="22"/>
          <w:lang w:eastAsia="zh-CN"/>
        </w:rPr>
        <w:t>he spatial/temporal consistenc</w:t>
      </w:r>
      <w:r w:rsidRPr="00ED1D07">
        <w:rPr>
          <w:rFonts w:eastAsiaTheme="minorEastAsia" w:hint="eastAsia"/>
          <w:sz w:val="22"/>
          <w:szCs w:val="22"/>
          <w:lang w:eastAsia="zh-CN"/>
        </w:rPr>
        <w:t xml:space="preserve">ies </w:t>
      </w:r>
      <w:r w:rsidRPr="00ED1D07">
        <w:rPr>
          <w:rFonts w:eastAsiaTheme="minorEastAsia"/>
          <w:sz w:val="22"/>
          <w:szCs w:val="22"/>
          <w:lang w:eastAsia="zh-CN"/>
        </w:rPr>
        <w:t xml:space="preserve">in both </w:t>
      </w:r>
      <w:r w:rsidRPr="00ED1D07">
        <w:rPr>
          <w:rFonts w:eastAsiaTheme="minorEastAsia" w:hint="eastAsia"/>
          <w:sz w:val="22"/>
          <w:szCs w:val="22"/>
          <w:lang w:eastAsia="zh-CN"/>
        </w:rPr>
        <w:t xml:space="preserve">the large-scale and small-scale fading are inherently </w:t>
      </w:r>
      <w:r w:rsidRPr="00ED1D07">
        <w:rPr>
          <w:rFonts w:eastAsiaTheme="minorEastAsia"/>
          <w:sz w:val="22"/>
          <w:szCs w:val="22"/>
          <w:lang w:eastAsia="zh-CN"/>
        </w:rPr>
        <w:t>maintained</w:t>
      </w:r>
      <w:r w:rsidRPr="00ED1D07">
        <w:rPr>
          <w:rFonts w:eastAsiaTheme="minorEastAsia" w:hint="eastAsia"/>
          <w:sz w:val="22"/>
          <w:szCs w:val="22"/>
          <w:lang w:eastAsia="zh-CN"/>
        </w:rPr>
        <w:t xml:space="preserve"> </w:t>
      </w:r>
      <w:r w:rsidRPr="00ED1D07">
        <w:rPr>
          <w:rFonts w:eastAsiaTheme="minorEastAsia"/>
          <w:sz w:val="22"/>
          <w:szCs w:val="22"/>
          <w:lang w:eastAsia="zh-CN"/>
        </w:rPr>
        <w:t>by</w:t>
      </w:r>
      <w:r w:rsidR="00100A1A" w:rsidRPr="00ED1D07">
        <w:rPr>
          <w:rFonts w:eastAsiaTheme="minorEastAsia" w:hint="eastAsia"/>
          <w:sz w:val="22"/>
          <w:szCs w:val="22"/>
          <w:lang w:eastAsia="zh-CN"/>
        </w:rPr>
        <w:t xml:space="preserve"> the proposed hybrid model.</w:t>
      </w:r>
    </w:p>
    <w:bookmarkEnd w:id="9"/>
    <w:bookmarkEnd w:id="10"/>
    <w:p w:rsidR="003C36E9" w:rsidRDefault="003C36E9" w:rsidP="003C36E9">
      <w:pPr>
        <w:pStyle w:val="Heading1"/>
        <w:numPr>
          <w:ilvl w:val="0"/>
          <w:numId w:val="0"/>
        </w:numPr>
        <w:spacing w:after="120"/>
        <w:ind w:left="425" w:hanging="425"/>
        <w:rPr>
          <w:rFonts w:ascii="Times New Roman" w:eastAsiaTheme="minorEastAsia" w:hAnsi="Times New Roman"/>
          <w:szCs w:val="28"/>
          <w:lang w:val="en-US" w:eastAsia="zh-CN"/>
        </w:rPr>
      </w:pPr>
      <w:r w:rsidRPr="00D30DAB">
        <w:rPr>
          <w:rFonts w:ascii="Times New Roman" w:hAnsi="Times New Roman"/>
          <w:szCs w:val="28"/>
          <w:lang w:val="en-US"/>
        </w:rPr>
        <w:t>References</w:t>
      </w:r>
    </w:p>
    <w:p w:rsidR="00CC254A" w:rsidRPr="00DE1008" w:rsidRDefault="00CC254A" w:rsidP="00CC254A">
      <w:pPr>
        <w:pStyle w:val="ListParagraph"/>
        <w:widowControl w:val="0"/>
        <w:numPr>
          <w:ilvl w:val="0"/>
          <w:numId w:val="20"/>
        </w:numPr>
        <w:ind w:firstLineChars="0"/>
        <w:jc w:val="both"/>
        <w:rPr>
          <w:sz w:val="22"/>
          <w:szCs w:val="22"/>
        </w:rPr>
      </w:pPr>
      <w:bookmarkStart w:id="18" w:name="_Ref445278211"/>
      <w:bookmarkStart w:id="19" w:name="_Ref441668268"/>
      <w:bookmarkStart w:id="20" w:name="_Ref444697547"/>
      <w:r w:rsidRPr="00DE1008">
        <w:rPr>
          <w:sz w:val="22"/>
          <w:szCs w:val="22"/>
        </w:rPr>
        <w:t>R1-161150, “WF on channel modeling methodology”, Samsung</w:t>
      </w:r>
      <w:bookmarkEnd w:id="18"/>
    </w:p>
    <w:p w:rsidR="00CC254A" w:rsidRPr="00DE1008" w:rsidRDefault="00CC254A" w:rsidP="00CC254A">
      <w:pPr>
        <w:pStyle w:val="ListParagraph"/>
        <w:widowControl w:val="0"/>
        <w:numPr>
          <w:ilvl w:val="0"/>
          <w:numId w:val="20"/>
        </w:numPr>
        <w:ind w:firstLineChars="0"/>
        <w:jc w:val="both"/>
        <w:rPr>
          <w:sz w:val="22"/>
          <w:szCs w:val="22"/>
        </w:rPr>
      </w:pPr>
      <w:bookmarkStart w:id="21" w:name="_Ref445278229"/>
      <w:r w:rsidRPr="00DE1008">
        <w:rPr>
          <w:sz w:val="22"/>
          <w:szCs w:val="22"/>
        </w:rPr>
        <w:t>R1-160695</w:t>
      </w:r>
      <w:r w:rsidRPr="00DE1008">
        <w:rPr>
          <w:rFonts w:hint="eastAsia"/>
          <w:sz w:val="22"/>
          <w:szCs w:val="22"/>
        </w:rPr>
        <w:t>,</w:t>
      </w:r>
      <w:r w:rsidRPr="00DE1008">
        <w:rPr>
          <w:sz w:val="22"/>
          <w:szCs w:val="22"/>
        </w:rPr>
        <w:t xml:space="preserve"> “About hybrid channel modelling”</w:t>
      </w:r>
      <w:r w:rsidRPr="00DE1008">
        <w:rPr>
          <w:rFonts w:hint="eastAsia"/>
          <w:sz w:val="22"/>
          <w:szCs w:val="22"/>
        </w:rPr>
        <w:t>, ZTE</w:t>
      </w:r>
      <w:bookmarkStart w:id="22" w:name="_Ref370194968"/>
      <w:bookmarkStart w:id="23" w:name="_Ref367787843"/>
      <w:bookmarkStart w:id="24" w:name="_Ref383190669"/>
      <w:bookmarkStart w:id="25" w:name="_Ref425325978"/>
      <w:bookmarkStart w:id="26" w:name="_Ref440272911"/>
      <w:bookmarkStart w:id="27" w:name="_Ref440443547"/>
      <w:bookmarkStart w:id="28" w:name="_Ref441666564"/>
      <w:bookmarkStart w:id="29" w:name="_Ref444849584"/>
      <w:bookmarkEnd w:id="19"/>
      <w:bookmarkEnd w:id="20"/>
      <w:bookmarkEnd w:id="21"/>
    </w:p>
    <w:p w:rsidR="00CC254A" w:rsidRPr="00DE1008" w:rsidRDefault="00CC254A" w:rsidP="00CC254A">
      <w:pPr>
        <w:pStyle w:val="ListParagraph"/>
        <w:widowControl w:val="0"/>
        <w:numPr>
          <w:ilvl w:val="0"/>
          <w:numId w:val="20"/>
        </w:numPr>
        <w:ind w:firstLineChars="0"/>
        <w:jc w:val="both"/>
        <w:rPr>
          <w:sz w:val="22"/>
          <w:szCs w:val="22"/>
        </w:rPr>
      </w:pPr>
      <w:bookmarkStart w:id="30" w:name="_Ref445278232"/>
      <w:r w:rsidRPr="00DE1008">
        <w:rPr>
          <w:sz w:val="22"/>
          <w:szCs w:val="22"/>
        </w:rPr>
        <w:t>R</w:t>
      </w:r>
      <w:bookmarkStart w:id="31" w:name="_Ref444676256"/>
      <w:bookmarkEnd w:id="22"/>
      <w:bookmarkEnd w:id="23"/>
      <w:bookmarkEnd w:id="24"/>
      <w:bookmarkEnd w:id="25"/>
      <w:bookmarkEnd w:id="26"/>
      <w:bookmarkEnd w:id="27"/>
      <w:bookmarkEnd w:id="28"/>
      <w:r w:rsidR="00100A1A" w:rsidRPr="00DE1008">
        <w:rPr>
          <w:sz w:val="22"/>
          <w:szCs w:val="22"/>
        </w:rPr>
        <w:t>1-16</w:t>
      </w:r>
      <w:r w:rsidR="00100A1A" w:rsidRPr="00DE1008">
        <w:rPr>
          <w:rFonts w:hint="eastAsia"/>
          <w:sz w:val="22"/>
          <w:szCs w:val="22"/>
        </w:rPr>
        <w:t>1660</w:t>
      </w:r>
      <w:r w:rsidRPr="00DE1008">
        <w:rPr>
          <w:sz w:val="22"/>
          <w:szCs w:val="22"/>
        </w:rPr>
        <w:t>, “Map-Based Hybrid Model”, Keysight, ZTE</w:t>
      </w:r>
      <w:bookmarkEnd w:id="29"/>
      <w:bookmarkEnd w:id="30"/>
      <w:bookmarkEnd w:id="31"/>
      <w:r w:rsidRPr="00DE1008">
        <w:rPr>
          <w:sz w:val="22"/>
          <w:szCs w:val="22"/>
        </w:rPr>
        <w:t xml:space="preserve"> </w:t>
      </w:r>
    </w:p>
    <w:p w:rsidR="00E20541" w:rsidRPr="00DE1008" w:rsidRDefault="00CC254A" w:rsidP="00E20541">
      <w:pPr>
        <w:pStyle w:val="ListParagraph"/>
        <w:widowControl w:val="0"/>
        <w:numPr>
          <w:ilvl w:val="0"/>
          <w:numId w:val="20"/>
        </w:numPr>
        <w:ind w:firstLineChars="0"/>
        <w:jc w:val="both"/>
        <w:rPr>
          <w:sz w:val="22"/>
          <w:szCs w:val="22"/>
        </w:rPr>
      </w:pPr>
      <w:bookmarkStart w:id="32" w:name="_Ref445145089"/>
      <w:r w:rsidRPr="00DE1008">
        <w:rPr>
          <w:sz w:val="22"/>
          <w:szCs w:val="22"/>
        </w:rPr>
        <w:t>R1-161620, “Details in hybrid channel modelling”, ZTE</w:t>
      </w:r>
      <w:bookmarkEnd w:id="32"/>
    </w:p>
    <w:p w:rsidR="006143A7" w:rsidRPr="00DE1008" w:rsidRDefault="006143A7" w:rsidP="00E20541">
      <w:pPr>
        <w:pStyle w:val="ListParagraph"/>
        <w:widowControl w:val="0"/>
        <w:numPr>
          <w:ilvl w:val="0"/>
          <w:numId w:val="20"/>
        </w:numPr>
        <w:ind w:firstLineChars="0"/>
        <w:jc w:val="both"/>
        <w:rPr>
          <w:sz w:val="22"/>
          <w:szCs w:val="22"/>
        </w:rPr>
      </w:pPr>
      <w:bookmarkStart w:id="33" w:name="_Ref445308053"/>
      <w:r w:rsidRPr="00DE1008">
        <w:rPr>
          <w:rFonts w:hint="eastAsia"/>
          <w:sz w:val="22"/>
          <w:szCs w:val="22"/>
        </w:rPr>
        <w:t>R1-161659,</w:t>
      </w:r>
      <w:r w:rsidRPr="00DE1008">
        <w:rPr>
          <w:sz w:val="22"/>
          <w:szCs w:val="22"/>
        </w:rPr>
        <w:t>” Description of Map–Based Hybrid Model with Simulation Example”</w:t>
      </w:r>
      <w:r w:rsidRPr="00DE1008">
        <w:rPr>
          <w:rFonts w:hint="eastAsia"/>
          <w:sz w:val="22"/>
          <w:szCs w:val="22"/>
        </w:rPr>
        <w:t>, KeySight</w:t>
      </w:r>
      <w:bookmarkEnd w:id="33"/>
    </w:p>
    <w:p w:rsidR="00FA2DD6" w:rsidRDefault="00FA2DD6" w:rsidP="00B14E9A">
      <w:pPr>
        <w:widowControl w:val="0"/>
        <w:spacing w:after="120"/>
        <w:jc w:val="center"/>
        <w:rPr>
          <w:rFonts w:eastAsiaTheme="minorEastAsia"/>
          <w:sz w:val="22"/>
          <w:szCs w:val="22"/>
          <w:lang w:eastAsia="zh-CN"/>
        </w:rPr>
      </w:pPr>
    </w:p>
    <w:sectPr w:rsidR="00FA2DD6" w:rsidSect="00A40E17">
      <w:footerReference w:type="default" r:id="rId69"/>
      <w:type w:val="continuous"/>
      <w:pgSz w:w="12240" w:h="15840" w:code="1"/>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F60F64" w:rsidRDefault="00F60F64">
      <w:r>
        <w:separator/>
      </w:r>
    </w:p>
  </w:endnote>
  <w:endnote w:type="continuationSeparator" w:id="0">
    <w:p w:rsidR="00F60F64" w:rsidRDefault="00F60F64">
      <w:r>
        <w:continuationSeparator/>
      </w:r>
    </w:p>
  </w:endnote>
  <w:endnote w:type="continuationNotice" w:id="1">
    <w:p w:rsidR="00F60F64" w:rsidRDefault="00F60F64"/>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Arial Unicode MS">
    <w:panose1 w:val="020B0604020202020204"/>
    <w:charset w:val="86"/>
    <w:family w:val="swiss"/>
    <w:pitch w:val="variable"/>
    <w:sig w:usb0="F7FFAFFF" w:usb1="E9DFFFFF" w:usb2="0000003F" w:usb3="00000000" w:csb0="003F01F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Tahoma"/>
    <w:panose1 w:val="02010600030101010101"/>
    <w:charset w:val="00"/>
    <w:family w:val="roman"/>
    <w:notTrueType/>
    <w:pitch w:val="default"/>
    <w:sig w:usb0="00000000" w:usb1="00000000" w:usb2="00000000" w:usb3="00000000" w:csb0="00000000"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FrutigerNext LT Regular">
    <w:charset w:val="00"/>
    <w:family w:val="swiss"/>
    <w:pitch w:val="variable"/>
    <w:sig w:usb0="A00000AF" w:usb1="4000204A" w:usb2="00000000" w:usb3="00000000" w:csb0="00000111" w:csb1="00000000"/>
  </w:font>
  <w:font w:name="Malgun Gothic">
    <w:panose1 w:val="020B0503020000020004"/>
    <w:charset w:val="81"/>
    <w:family w:val="swiss"/>
    <w:pitch w:val="variable"/>
    <w:sig w:usb0="900002AF" w:usb1="09D77CFB" w:usb2="00000012" w:usb3="00000000" w:csb0="00080001" w:csb1="00000000"/>
  </w:font>
  <w:font w:name="Meiryo">
    <w:panose1 w:val="020B0604030504040204"/>
    <w:charset w:val="80"/>
    <w:family w:val="swiss"/>
    <w:pitch w:val="variable"/>
    <w:sig w:usb0="E10102FF" w:usb1="EAC7FFFF" w:usb2="00010012" w:usb3="00000000" w:csb0="000200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1921129"/>
      <w:docPartObj>
        <w:docPartGallery w:val="Page Numbers (Bottom of Page)"/>
        <w:docPartUnique/>
      </w:docPartObj>
    </w:sdtPr>
    <w:sdtContent>
      <w:p w:rsidR="001C287A" w:rsidRDefault="001C287A">
        <w:pPr>
          <w:pStyle w:val="Footer"/>
          <w:jc w:val="center"/>
        </w:pPr>
        <w:fldSimple w:instr=" PAGE   \* MERGEFORMAT ">
          <w:r w:rsidR="00E818F3">
            <w:rPr>
              <w:noProof/>
            </w:rPr>
            <w:t>6</w:t>
          </w:r>
        </w:fldSimple>
      </w:p>
    </w:sdtContent>
  </w:sdt>
  <w:p w:rsidR="001C287A" w:rsidRDefault="001C287A">
    <w:pPr>
      <w:pStyle w:val="Footer"/>
      <w:jc w:val="center"/>
      <w:rPr>
        <w:lang w:eastAsia="ja-JP"/>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F60F64" w:rsidRDefault="00F60F64">
      <w:r>
        <w:separator/>
      </w:r>
    </w:p>
  </w:footnote>
  <w:footnote w:type="continuationSeparator" w:id="0">
    <w:p w:rsidR="00F60F64" w:rsidRDefault="00F60F64">
      <w:r>
        <w:continuationSeparator/>
      </w:r>
    </w:p>
  </w:footnote>
  <w:footnote w:type="continuationNotice" w:id="1">
    <w:p w:rsidR="00F60F64" w:rsidRDefault="00F60F64"/>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9A901590"/>
    <w:lvl w:ilvl="0">
      <w:start w:val="1"/>
      <w:numFmt w:val="bullet"/>
      <w:lvlText w:val=""/>
      <w:lvlJc w:val="left"/>
      <w:pPr>
        <w:tabs>
          <w:tab w:val="num" w:pos="360"/>
        </w:tabs>
        <w:ind w:left="360" w:hanging="360"/>
      </w:pPr>
      <w:rPr>
        <w:rFonts w:ascii="Symbol" w:hAnsi="Symbol" w:hint="default"/>
      </w:rPr>
    </w:lvl>
  </w:abstractNum>
  <w:abstractNum w:abstractNumId="1">
    <w:nsid w:val="0000000F"/>
    <w:multiLevelType w:val="singleLevel"/>
    <w:tmpl w:val="0000000F"/>
    <w:lvl w:ilvl="0">
      <w:start w:val="1"/>
      <w:numFmt w:val="decimal"/>
      <w:lvlText w:val="[%1]"/>
      <w:lvlJc w:val="left"/>
      <w:pPr>
        <w:tabs>
          <w:tab w:val="num" w:pos="2061"/>
        </w:tabs>
        <w:ind w:left="2061" w:hanging="360"/>
      </w:pPr>
    </w:lvl>
  </w:abstractNum>
  <w:abstractNum w:abstractNumId="2">
    <w:nsid w:val="00000010"/>
    <w:multiLevelType w:val="multilevel"/>
    <w:tmpl w:val="00000010"/>
    <w:lvl w:ilvl="0">
      <w:start w:val="1"/>
      <w:numFmt w:val="bullet"/>
      <w:lvlText w:val="•"/>
      <w:lvlJc w:val="left"/>
      <w:pPr>
        <w:tabs>
          <w:tab w:val="num" w:pos="720"/>
        </w:tabs>
        <w:ind w:left="720" w:hanging="360"/>
      </w:pPr>
      <w:rPr>
        <w:rFonts w:ascii="Times New Roman" w:hAnsi="Times New Roman" w:hint="default"/>
      </w:rPr>
    </w:lvl>
    <w:lvl w:ilvl="1">
      <w:start w:val="1"/>
      <w:numFmt w:val="bullet"/>
      <w:lvlText w:val="•"/>
      <w:lvlJc w:val="left"/>
      <w:pPr>
        <w:tabs>
          <w:tab w:val="num" w:pos="1440"/>
        </w:tabs>
        <w:ind w:left="1440" w:hanging="360"/>
      </w:pPr>
      <w:rPr>
        <w:rFonts w:ascii="Times New Roman" w:hAnsi="Times New Roman" w:hint="default"/>
      </w:rPr>
    </w:lvl>
    <w:lvl w:ilvl="2">
      <w:start w:val="1"/>
      <w:numFmt w:val="bullet"/>
      <w:lvlText w:val="•"/>
      <w:lvlJc w:val="left"/>
      <w:pPr>
        <w:tabs>
          <w:tab w:val="num" w:pos="2160"/>
        </w:tabs>
        <w:ind w:left="2160" w:hanging="360"/>
      </w:pPr>
      <w:rPr>
        <w:rFonts w:ascii="Times New Roman" w:hAnsi="Times New Roman" w:hint="default"/>
      </w:rPr>
    </w:lvl>
    <w:lvl w:ilvl="3">
      <w:start w:val="1"/>
      <w:numFmt w:val="bullet"/>
      <w:lvlText w:val="•"/>
      <w:lvlJc w:val="left"/>
      <w:pPr>
        <w:tabs>
          <w:tab w:val="num" w:pos="2880"/>
        </w:tabs>
        <w:ind w:left="2880" w:hanging="360"/>
      </w:pPr>
      <w:rPr>
        <w:rFonts w:ascii="Times New Roman" w:hAnsi="Times New Roman" w:hint="default"/>
      </w:rPr>
    </w:lvl>
    <w:lvl w:ilvl="4">
      <w:start w:val="1"/>
      <w:numFmt w:val="bullet"/>
      <w:lvlText w:val="•"/>
      <w:lvlJc w:val="left"/>
      <w:pPr>
        <w:tabs>
          <w:tab w:val="num" w:pos="3600"/>
        </w:tabs>
        <w:ind w:left="3600" w:hanging="360"/>
      </w:pPr>
      <w:rPr>
        <w:rFonts w:ascii="Times New Roman" w:hAnsi="Times New Roman" w:hint="default"/>
      </w:rPr>
    </w:lvl>
    <w:lvl w:ilvl="5">
      <w:start w:val="1"/>
      <w:numFmt w:val="bullet"/>
      <w:lvlText w:val="•"/>
      <w:lvlJc w:val="left"/>
      <w:pPr>
        <w:tabs>
          <w:tab w:val="num" w:pos="4320"/>
        </w:tabs>
        <w:ind w:left="4320" w:hanging="360"/>
      </w:pPr>
      <w:rPr>
        <w:rFonts w:ascii="Times New Roman" w:hAnsi="Times New Roman" w:hint="default"/>
      </w:rPr>
    </w:lvl>
    <w:lvl w:ilvl="6">
      <w:start w:val="1"/>
      <w:numFmt w:val="bullet"/>
      <w:lvlText w:val="•"/>
      <w:lvlJc w:val="left"/>
      <w:pPr>
        <w:tabs>
          <w:tab w:val="num" w:pos="5040"/>
        </w:tabs>
        <w:ind w:left="5040" w:hanging="360"/>
      </w:pPr>
      <w:rPr>
        <w:rFonts w:ascii="Times New Roman" w:hAnsi="Times New Roman" w:hint="default"/>
      </w:rPr>
    </w:lvl>
    <w:lvl w:ilvl="7">
      <w:start w:val="1"/>
      <w:numFmt w:val="bullet"/>
      <w:lvlText w:val="•"/>
      <w:lvlJc w:val="left"/>
      <w:pPr>
        <w:tabs>
          <w:tab w:val="num" w:pos="5760"/>
        </w:tabs>
        <w:ind w:left="5760" w:hanging="360"/>
      </w:pPr>
      <w:rPr>
        <w:rFonts w:ascii="Times New Roman" w:hAnsi="Times New Roman" w:hint="default"/>
      </w:rPr>
    </w:lvl>
    <w:lvl w:ilvl="8">
      <w:start w:val="1"/>
      <w:numFmt w:val="bullet"/>
      <w:lvlText w:val="•"/>
      <w:lvlJc w:val="left"/>
      <w:pPr>
        <w:tabs>
          <w:tab w:val="num" w:pos="6480"/>
        </w:tabs>
        <w:ind w:left="6480" w:hanging="360"/>
      </w:pPr>
      <w:rPr>
        <w:rFonts w:ascii="Times New Roman" w:hAnsi="Times New Roman" w:hint="default"/>
      </w:rPr>
    </w:lvl>
  </w:abstractNum>
  <w:abstractNum w:abstractNumId="3">
    <w:nsid w:val="00000011"/>
    <w:multiLevelType w:val="multilevel"/>
    <w:tmpl w:val="00000011"/>
    <w:lvl w:ilvl="0">
      <w:start w:val="1"/>
      <w:numFmt w:val="bullet"/>
      <w:lvlText w:val=""/>
      <w:lvlJc w:val="left"/>
      <w:pPr>
        <w:tabs>
          <w:tab w:val="num" w:pos="851"/>
        </w:tabs>
        <w:ind w:left="851" w:hanging="851"/>
      </w:pPr>
      <w:rPr>
        <w:rFonts w:ascii="ZapfDingbats" w:hAnsi="ZapfDingbats" w:hint="default"/>
        <w:b/>
        <w:i w:val="0"/>
        <w:color w:val="70CEF5"/>
        <w:sz w:val="20"/>
        <w:szCs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
    <w:nsid w:val="021E6B74"/>
    <w:multiLevelType w:val="hybridMultilevel"/>
    <w:tmpl w:val="36F49A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B6019FA"/>
    <w:multiLevelType w:val="hybridMultilevel"/>
    <w:tmpl w:val="C0C016C6"/>
    <w:lvl w:ilvl="0" w:tplc="11E4A1A0">
      <w:start w:val="1"/>
      <w:numFmt w:val="lowerLetter"/>
      <w:lvlText w:val="(%1)"/>
      <w:lvlJc w:val="left"/>
      <w:pPr>
        <w:ind w:left="2505" w:hanging="360"/>
      </w:pPr>
      <w:rPr>
        <w:rFonts w:hint="default"/>
      </w:rPr>
    </w:lvl>
    <w:lvl w:ilvl="1" w:tplc="276A73F0" w:tentative="1">
      <w:start w:val="1"/>
      <w:numFmt w:val="lowerLetter"/>
      <w:lvlText w:val="%2)"/>
      <w:lvlJc w:val="left"/>
      <w:pPr>
        <w:ind w:left="2985" w:hanging="420"/>
      </w:pPr>
    </w:lvl>
    <w:lvl w:ilvl="2" w:tplc="211699CA" w:tentative="1">
      <w:start w:val="1"/>
      <w:numFmt w:val="lowerRoman"/>
      <w:lvlText w:val="%3."/>
      <w:lvlJc w:val="right"/>
      <w:pPr>
        <w:ind w:left="3405" w:hanging="420"/>
      </w:pPr>
    </w:lvl>
    <w:lvl w:ilvl="3" w:tplc="85DE0500" w:tentative="1">
      <w:start w:val="1"/>
      <w:numFmt w:val="decimal"/>
      <w:lvlText w:val="%4."/>
      <w:lvlJc w:val="left"/>
      <w:pPr>
        <w:ind w:left="3825" w:hanging="420"/>
      </w:pPr>
    </w:lvl>
    <w:lvl w:ilvl="4" w:tplc="2382BF06" w:tentative="1">
      <w:start w:val="1"/>
      <w:numFmt w:val="lowerLetter"/>
      <w:lvlText w:val="%5)"/>
      <w:lvlJc w:val="left"/>
      <w:pPr>
        <w:ind w:left="4245" w:hanging="420"/>
      </w:pPr>
    </w:lvl>
    <w:lvl w:ilvl="5" w:tplc="BE1481F2" w:tentative="1">
      <w:start w:val="1"/>
      <w:numFmt w:val="lowerRoman"/>
      <w:lvlText w:val="%6."/>
      <w:lvlJc w:val="right"/>
      <w:pPr>
        <w:ind w:left="4665" w:hanging="420"/>
      </w:pPr>
    </w:lvl>
    <w:lvl w:ilvl="6" w:tplc="8E9EA72C" w:tentative="1">
      <w:start w:val="1"/>
      <w:numFmt w:val="decimal"/>
      <w:lvlText w:val="%7."/>
      <w:lvlJc w:val="left"/>
      <w:pPr>
        <w:ind w:left="5085" w:hanging="420"/>
      </w:pPr>
    </w:lvl>
    <w:lvl w:ilvl="7" w:tplc="AD005440" w:tentative="1">
      <w:start w:val="1"/>
      <w:numFmt w:val="lowerLetter"/>
      <w:lvlText w:val="%8)"/>
      <w:lvlJc w:val="left"/>
      <w:pPr>
        <w:ind w:left="5505" w:hanging="420"/>
      </w:pPr>
    </w:lvl>
    <w:lvl w:ilvl="8" w:tplc="7CF43086" w:tentative="1">
      <w:start w:val="1"/>
      <w:numFmt w:val="lowerRoman"/>
      <w:lvlText w:val="%9."/>
      <w:lvlJc w:val="right"/>
      <w:pPr>
        <w:ind w:left="5925" w:hanging="420"/>
      </w:pPr>
    </w:lvl>
  </w:abstractNum>
  <w:abstractNum w:abstractNumId="6">
    <w:nsid w:val="0E563063"/>
    <w:multiLevelType w:val="hybridMultilevel"/>
    <w:tmpl w:val="F91C2B2E"/>
    <w:lvl w:ilvl="0" w:tplc="7E5E54FE">
      <w:start w:val="3"/>
      <w:numFmt w:val="bullet"/>
      <w:lvlText w:val="-"/>
      <w:lvlJc w:val="left"/>
      <w:pPr>
        <w:ind w:left="840" w:hanging="420"/>
      </w:pPr>
      <w:rPr>
        <w:rFonts w:ascii="Times New Roman" w:eastAsiaTheme="minorEastAsia"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7">
    <w:nsid w:val="1B844704"/>
    <w:multiLevelType w:val="hybridMultilevel"/>
    <w:tmpl w:val="A960534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nsid w:val="1F250011"/>
    <w:multiLevelType w:val="multilevel"/>
    <w:tmpl w:val="6390F9DE"/>
    <w:lvl w:ilvl="0">
      <w:start w:val="1"/>
      <w:numFmt w:val="decimal"/>
      <w:lvlText w:val="[%1]"/>
      <w:lvlJc w:val="left"/>
      <w:pPr>
        <w:tabs>
          <w:tab w:val="num" w:pos="420"/>
        </w:tabs>
        <w:ind w:left="420" w:hanging="420"/>
      </w:pPr>
      <w:rPr>
        <w:rFonts w:ascii="Times New Roman" w:eastAsia="Times New Roman" w:hAnsi="Times New Roman" w:hint="default"/>
      </w:rPr>
    </w:lvl>
    <w:lvl w:ilvl="1">
      <w:start w:val="1"/>
      <w:numFmt w:val="aiueoFullWidth"/>
      <w:lvlText w:val="(%2)"/>
      <w:lvlJc w:val="left"/>
      <w:pPr>
        <w:tabs>
          <w:tab w:val="num" w:pos="840"/>
        </w:tabs>
        <w:ind w:left="840" w:hanging="420"/>
      </w:pPr>
    </w:lvl>
    <w:lvl w:ilvl="2">
      <w:start w:val="1"/>
      <w:numFmt w:val="decimalEnclosedCircle"/>
      <w:lvlText w:val="%3"/>
      <w:lvlJc w:val="left"/>
      <w:pPr>
        <w:tabs>
          <w:tab w:val="num" w:pos="1260"/>
        </w:tabs>
        <w:ind w:left="1260" w:hanging="420"/>
      </w:pPr>
    </w:lvl>
    <w:lvl w:ilvl="3">
      <w:start w:val="1"/>
      <w:numFmt w:val="decimal"/>
      <w:lvlText w:val="%4."/>
      <w:lvlJc w:val="left"/>
      <w:pPr>
        <w:tabs>
          <w:tab w:val="num" w:pos="1680"/>
        </w:tabs>
        <w:ind w:left="1680" w:hanging="420"/>
      </w:pPr>
    </w:lvl>
    <w:lvl w:ilvl="4">
      <w:start w:val="1"/>
      <w:numFmt w:val="aiueoFullWidth"/>
      <w:lvlText w:val="(%5)"/>
      <w:lvlJc w:val="left"/>
      <w:pPr>
        <w:tabs>
          <w:tab w:val="num" w:pos="2100"/>
        </w:tabs>
        <w:ind w:left="2100" w:hanging="420"/>
      </w:pPr>
    </w:lvl>
    <w:lvl w:ilvl="5">
      <w:start w:val="1"/>
      <w:numFmt w:val="decimalEnclosedCircle"/>
      <w:lvlText w:val="%6"/>
      <w:lvlJc w:val="left"/>
      <w:pPr>
        <w:tabs>
          <w:tab w:val="num" w:pos="2520"/>
        </w:tabs>
        <w:ind w:left="2520" w:hanging="420"/>
      </w:pPr>
    </w:lvl>
    <w:lvl w:ilvl="6">
      <w:start w:val="1"/>
      <w:numFmt w:val="decimal"/>
      <w:lvlText w:val="%7."/>
      <w:lvlJc w:val="left"/>
      <w:pPr>
        <w:tabs>
          <w:tab w:val="num" w:pos="2940"/>
        </w:tabs>
        <w:ind w:left="2940" w:hanging="420"/>
      </w:pPr>
    </w:lvl>
    <w:lvl w:ilvl="7">
      <w:start w:val="1"/>
      <w:numFmt w:val="aiueoFullWidth"/>
      <w:lvlText w:val="(%8)"/>
      <w:lvlJc w:val="left"/>
      <w:pPr>
        <w:tabs>
          <w:tab w:val="num" w:pos="3360"/>
        </w:tabs>
        <w:ind w:left="3360" w:hanging="420"/>
      </w:pPr>
    </w:lvl>
    <w:lvl w:ilvl="8">
      <w:start w:val="1"/>
      <w:numFmt w:val="decimalEnclosedCircle"/>
      <w:lvlText w:val="%9"/>
      <w:lvlJc w:val="left"/>
      <w:pPr>
        <w:tabs>
          <w:tab w:val="num" w:pos="3780"/>
        </w:tabs>
        <w:ind w:left="3780" w:hanging="420"/>
      </w:pPr>
    </w:lvl>
  </w:abstractNum>
  <w:abstractNum w:abstractNumId="9">
    <w:nsid w:val="250B4B74"/>
    <w:multiLevelType w:val="hybridMultilevel"/>
    <w:tmpl w:val="B84485EE"/>
    <w:lvl w:ilvl="0" w:tplc="E47C2604">
      <w:start w:val="1"/>
      <w:numFmt w:val="decimal"/>
      <w:lvlText w:val="[%1]"/>
      <w:lvlJc w:val="left"/>
      <w:pPr>
        <w:ind w:left="420" w:hanging="42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0">
    <w:nsid w:val="28992238"/>
    <w:multiLevelType w:val="hybridMultilevel"/>
    <w:tmpl w:val="D9506D10"/>
    <w:lvl w:ilvl="0" w:tplc="04090001">
      <w:start w:val="1"/>
      <w:numFmt w:val="bullet"/>
      <w:lvlText w:val=""/>
      <w:lvlJc w:val="left"/>
      <w:pPr>
        <w:ind w:left="1145" w:hanging="360"/>
      </w:pPr>
      <w:rPr>
        <w:rFonts w:ascii="Symbol" w:hAnsi="Symbol"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11">
    <w:nsid w:val="2C9B74C0"/>
    <w:multiLevelType w:val="hybridMultilevel"/>
    <w:tmpl w:val="6F7202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12F27F6"/>
    <w:multiLevelType w:val="hybridMultilevel"/>
    <w:tmpl w:val="74845D5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47F3AEA"/>
    <w:multiLevelType w:val="hybridMultilevel"/>
    <w:tmpl w:val="A9B287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34D5045A"/>
    <w:multiLevelType w:val="singleLevel"/>
    <w:tmpl w:val="B3FC4AEC"/>
    <w:lvl w:ilvl="0">
      <w:start w:val="1"/>
      <w:numFmt w:val="bullet"/>
      <w:lvlText w:val=""/>
      <w:lvlJc w:val="left"/>
      <w:pPr>
        <w:tabs>
          <w:tab w:val="num" w:pos="360"/>
        </w:tabs>
        <w:ind w:left="340" w:hanging="340"/>
      </w:pPr>
      <w:rPr>
        <w:rFonts w:ascii="Symbol" w:hAnsi="Symbol" w:hint="default"/>
      </w:rPr>
    </w:lvl>
  </w:abstractNum>
  <w:abstractNum w:abstractNumId="15">
    <w:nsid w:val="36064451"/>
    <w:multiLevelType w:val="hybridMultilevel"/>
    <w:tmpl w:val="5422F9BE"/>
    <w:lvl w:ilvl="0" w:tplc="26168CA0">
      <w:start w:val="1"/>
      <w:numFmt w:val="bullet"/>
      <w:lvlText w:val=""/>
      <w:lvlJc w:val="left"/>
      <w:pPr>
        <w:ind w:left="720" w:hanging="360"/>
      </w:pPr>
      <w:rPr>
        <w:rFonts w:ascii="Symbol" w:hAnsi="Symbol" w:hint="default"/>
      </w:rPr>
    </w:lvl>
    <w:lvl w:ilvl="1" w:tplc="785AA474" w:tentative="1">
      <w:start w:val="1"/>
      <w:numFmt w:val="bullet"/>
      <w:lvlText w:val="o"/>
      <w:lvlJc w:val="left"/>
      <w:pPr>
        <w:ind w:left="1440" w:hanging="360"/>
      </w:pPr>
      <w:rPr>
        <w:rFonts w:ascii="Courier New" w:hAnsi="Courier New" w:cs="Courier New" w:hint="default"/>
      </w:rPr>
    </w:lvl>
    <w:lvl w:ilvl="2" w:tplc="9B269E22" w:tentative="1">
      <w:start w:val="1"/>
      <w:numFmt w:val="bullet"/>
      <w:lvlText w:val=""/>
      <w:lvlJc w:val="left"/>
      <w:pPr>
        <w:ind w:left="2160" w:hanging="360"/>
      </w:pPr>
      <w:rPr>
        <w:rFonts w:ascii="Wingdings" w:hAnsi="Wingdings" w:hint="default"/>
      </w:rPr>
    </w:lvl>
    <w:lvl w:ilvl="3" w:tplc="22A0DB6A" w:tentative="1">
      <w:start w:val="1"/>
      <w:numFmt w:val="bullet"/>
      <w:lvlText w:val=""/>
      <w:lvlJc w:val="left"/>
      <w:pPr>
        <w:ind w:left="2880" w:hanging="360"/>
      </w:pPr>
      <w:rPr>
        <w:rFonts w:ascii="Symbol" w:hAnsi="Symbol" w:hint="default"/>
      </w:rPr>
    </w:lvl>
    <w:lvl w:ilvl="4" w:tplc="EE9A4430" w:tentative="1">
      <w:start w:val="1"/>
      <w:numFmt w:val="bullet"/>
      <w:lvlText w:val="o"/>
      <w:lvlJc w:val="left"/>
      <w:pPr>
        <w:ind w:left="3600" w:hanging="360"/>
      </w:pPr>
      <w:rPr>
        <w:rFonts w:ascii="Courier New" w:hAnsi="Courier New" w:cs="Courier New" w:hint="default"/>
      </w:rPr>
    </w:lvl>
    <w:lvl w:ilvl="5" w:tplc="39E8D188" w:tentative="1">
      <w:start w:val="1"/>
      <w:numFmt w:val="bullet"/>
      <w:lvlText w:val=""/>
      <w:lvlJc w:val="left"/>
      <w:pPr>
        <w:ind w:left="4320" w:hanging="360"/>
      </w:pPr>
      <w:rPr>
        <w:rFonts w:ascii="Wingdings" w:hAnsi="Wingdings" w:hint="default"/>
      </w:rPr>
    </w:lvl>
    <w:lvl w:ilvl="6" w:tplc="EFF87F84" w:tentative="1">
      <w:start w:val="1"/>
      <w:numFmt w:val="bullet"/>
      <w:lvlText w:val=""/>
      <w:lvlJc w:val="left"/>
      <w:pPr>
        <w:ind w:left="5040" w:hanging="360"/>
      </w:pPr>
      <w:rPr>
        <w:rFonts w:ascii="Symbol" w:hAnsi="Symbol" w:hint="default"/>
      </w:rPr>
    </w:lvl>
    <w:lvl w:ilvl="7" w:tplc="73EE1110" w:tentative="1">
      <w:start w:val="1"/>
      <w:numFmt w:val="bullet"/>
      <w:lvlText w:val="o"/>
      <w:lvlJc w:val="left"/>
      <w:pPr>
        <w:ind w:left="5760" w:hanging="360"/>
      </w:pPr>
      <w:rPr>
        <w:rFonts w:ascii="Courier New" w:hAnsi="Courier New" w:cs="Courier New" w:hint="default"/>
      </w:rPr>
    </w:lvl>
    <w:lvl w:ilvl="8" w:tplc="0C849D48" w:tentative="1">
      <w:start w:val="1"/>
      <w:numFmt w:val="bullet"/>
      <w:lvlText w:val=""/>
      <w:lvlJc w:val="left"/>
      <w:pPr>
        <w:ind w:left="6480" w:hanging="360"/>
      </w:pPr>
      <w:rPr>
        <w:rFonts w:ascii="Wingdings" w:hAnsi="Wingdings" w:hint="default"/>
      </w:rPr>
    </w:lvl>
  </w:abstractNum>
  <w:abstractNum w:abstractNumId="16">
    <w:nsid w:val="444844C3"/>
    <w:multiLevelType w:val="hybridMultilevel"/>
    <w:tmpl w:val="531E28BC"/>
    <w:lvl w:ilvl="0" w:tplc="5BC63054">
      <w:start w:val="1"/>
      <w:numFmt w:val="bullet"/>
      <w:lvlText w:val=""/>
      <w:lvlJc w:val="left"/>
      <w:pPr>
        <w:ind w:left="720" w:hanging="360"/>
      </w:pPr>
      <w:rPr>
        <w:rFonts w:ascii="Symbol" w:hAnsi="Symbol" w:hint="default"/>
      </w:rPr>
    </w:lvl>
    <w:lvl w:ilvl="1" w:tplc="87C4E5FA" w:tentative="1">
      <w:start w:val="1"/>
      <w:numFmt w:val="bullet"/>
      <w:lvlText w:val="o"/>
      <w:lvlJc w:val="left"/>
      <w:pPr>
        <w:ind w:left="1440" w:hanging="360"/>
      </w:pPr>
      <w:rPr>
        <w:rFonts w:ascii="Courier New" w:hAnsi="Courier New" w:cs="Courier New" w:hint="default"/>
      </w:rPr>
    </w:lvl>
    <w:lvl w:ilvl="2" w:tplc="434E6FC2" w:tentative="1">
      <w:start w:val="1"/>
      <w:numFmt w:val="bullet"/>
      <w:lvlText w:val=""/>
      <w:lvlJc w:val="left"/>
      <w:pPr>
        <w:ind w:left="2160" w:hanging="360"/>
      </w:pPr>
      <w:rPr>
        <w:rFonts w:ascii="Wingdings" w:hAnsi="Wingdings" w:hint="default"/>
      </w:rPr>
    </w:lvl>
    <w:lvl w:ilvl="3" w:tplc="CABABDF8" w:tentative="1">
      <w:start w:val="1"/>
      <w:numFmt w:val="bullet"/>
      <w:lvlText w:val=""/>
      <w:lvlJc w:val="left"/>
      <w:pPr>
        <w:ind w:left="2880" w:hanging="360"/>
      </w:pPr>
      <w:rPr>
        <w:rFonts w:ascii="Symbol" w:hAnsi="Symbol" w:hint="default"/>
      </w:rPr>
    </w:lvl>
    <w:lvl w:ilvl="4" w:tplc="44A0327A" w:tentative="1">
      <w:start w:val="1"/>
      <w:numFmt w:val="bullet"/>
      <w:lvlText w:val="o"/>
      <w:lvlJc w:val="left"/>
      <w:pPr>
        <w:ind w:left="3600" w:hanging="360"/>
      </w:pPr>
      <w:rPr>
        <w:rFonts w:ascii="Courier New" w:hAnsi="Courier New" w:cs="Courier New" w:hint="default"/>
      </w:rPr>
    </w:lvl>
    <w:lvl w:ilvl="5" w:tplc="FB5C88E4" w:tentative="1">
      <w:start w:val="1"/>
      <w:numFmt w:val="bullet"/>
      <w:lvlText w:val=""/>
      <w:lvlJc w:val="left"/>
      <w:pPr>
        <w:ind w:left="4320" w:hanging="360"/>
      </w:pPr>
      <w:rPr>
        <w:rFonts w:ascii="Wingdings" w:hAnsi="Wingdings" w:hint="default"/>
      </w:rPr>
    </w:lvl>
    <w:lvl w:ilvl="6" w:tplc="189C9A2C" w:tentative="1">
      <w:start w:val="1"/>
      <w:numFmt w:val="bullet"/>
      <w:lvlText w:val=""/>
      <w:lvlJc w:val="left"/>
      <w:pPr>
        <w:ind w:left="5040" w:hanging="360"/>
      </w:pPr>
      <w:rPr>
        <w:rFonts w:ascii="Symbol" w:hAnsi="Symbol" w:hint="default"/>
      </w:rPr>
    </w:lvl>
    <w:lvl w:ilvl="7" w:tplc="F8E2A932" w:tentative="1">
      <w:start w:val="1"/>
      <w:numFmt w:val="bullet"/>
      <w:lvlText w:val="o"/>
      <w:lvlJc w:val="left"/>
      <w:pPr>
        <w:ind w:left="5760" w:hanging="360"/>
      </w:pPr>
      <w:rPr>
        <w:rFonts w:ascii="Courier New" w:hAnsi="Courier New" w:cs="Courier New" w:hint="default"/>
      </w:rPr>
    </w:lvl>
    <w:lvl w:ilvl="8" w:tplc="57CC93BE" w:tentative="1">
      <w:start w:val="1"/>
      <w:numFmt w:val="bullet"/>
      <w:lvlText w:val=""/>
      <w:lvlJc w:val="left"/>
      <w:pPr>
        <w:ind w:left="6480" w:hanging="360"/>
      </w:pPr>
      <w:rPr>
        <w:rFonts w:ascii="Wingdings" w:hAnsi="Wingdings" w:hint="default"/>
      </w:rPr>
    </w:lvl>
  </w:abstractNum>
  <w:abstractNum w:abstractNumId="17">
    <w:nsid w:val="45EB1400"/>
    <w:multiLevelType w:val="hybridMultilevel"/>
    <w:tmpl w:val="D49868B4"/>
    <w:lvl w:ilvl="0" w:tplc="04090001">
      <w:start w:val="1"/>
      <w:numFmt w:val="lowerLetter"/>
      <w:lvlText w:val="(%1)"/>
      <w:lvlJc w:val="left"/>
      <w:pPr>
        <w:ind w:left="2610" w:hanging="360"/>
      </w:pPr>
      <w:rPr>
        <w:rFonts w:hint="default"/>
      </w:rPr>
    </w:lvl>
    <w:lvl w:ilvl="1" w:tplc="04090003" w:tentative="1">
      <w:start w:val="1"/>
      <w:numFmt w:val="lowerLetter"/>
      <w:lvlText w:val="%2)"/>
      <w:lvlJc w:val="left"/>
      <w:pPr>
        <w:ind w:left="3090" w:hanging="420"/>
      </w:pPr>
    </w:lvl>
    <w:lvl w:ilvl="2" w:tplc="04090005" w:tentative="1">
      <w:start w:val="1"/>
      <w:numFmt w:val="lowerRoman"/>
      <w:lvlText w:val="%3."/>
      <w:lvlJc w:val="right"/>
      <w:pPr>
        <w:ind w:left="3510" w:hanging="420"/>
      </w:pPr>
    </w:lvl>
    <w:lvl w:ilvl="3" w:tplc="04090001" w:tentative="1">
      <w:start w:val="1"/>
      <w:numFmt w:val="decimal"/>
      <w:lvlText w:val="%4."/>
      <w:lvlJc w:val="left"/>
      <w:pPr>
        <w:ind w:left="3930" w:hanging="420"/>
      </w:pPr>
    </w:lvl>
    <w:lvl w:ilvl="4" w:tplc="04090003" w:tentative="1">
      <w:start w:val="1"/>
      <w:numFmt w:val="lowerLetter"/>
      <w:lvlText w:val="%5)"/>
      <w:lvlJc w:val="left"/>
      <w:pPr>
        <w:ind w:left="4350" w:hanging="420"/>
      </w:pPr>
    </w:lvl>
    <w:lvl w:ilvl="5" w:tplc="04090005" w:tentative="1">
      <w:start w:val="1"/>
      <w:numFmt w:val="lowerRoman"/>
      <w:lvlText w:val="%6."/>
      <w:lvlJc w:val="right"/>
      <w:pPr>
        <w:ind w:left="4770" w:hanging="420"/>
      </w:pPr>
    </w:lvl>
    <w:lvl w:ilvl="6" w:tplc="04090001" w:tentative="1">
      <w:start w:val="1"/>
      <w:numFmt w:val="decimal"/>
      <w:lvlText w:val="%7."/>
      <w:lvlJc w:val="left"/>
      <w:pPr>
        <w:ind w:left="5190" w:hanging="420"/>
      </w:pPr>
    </w:lvl>
    <w:lvl w:ilvl="7" w:tplc="04090003" w:tentative="1">
      <w:start w:val="1"/>
      <w:numFmt w:val="lowerLetter"/>
      <w:lvlText w:val="%8)"/>
      <w:lvlJc w:val="left"/>
      <w:pPr>
        <w:ind w:left="5610" w:hanging="420"/>
      </w:pPr>
    </w:lvl>
    <w:lvl w:ilvl="8" w:tplc="04090005" w:tentative="1">
      <w:start w:val="1"/>
      <w:numFmt w:val="lowerRoman"/>
      <w:lvlText w:val="%9."/>
      <w:lvlJc w:val="right"/>
      <w:pPr>
        <w:ind w:left="6030" w:hanging="420"/>
      </w:pPr>
    </w:lvl>
  </w:abstractNum>
  <w:abstractNum w:abstractNumId="18">
    <w:nsid w:val="473C0CF9"/>
    <w:multiLevelType w:val="hybridMultilevel"/>
    <w:tmpl w:val="BD7269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A6A061D"/>
    <w:multiLevelType w:val="hybridMultilevel"/>
    <w:tmpl w:val="8B629DC4"/>
    <w:lvl w:ilvl="0" w:tplc="50CC0F62">
      <w:start w:val="1"/>
      <w:numFmt w:val="decimal"/>
      <w:lvlText w:val="%1)"/>
      <w:lvlJc w:val="left"/>
      <w:pPr>
        <w:ind w:left="720" w:hanging="360"/>
      </w:pPr>
      <w:rPr>
        <w:rFonts w:eastAsia="MS Gothic"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F594717"/>
    <w:multiLevelType w:val="hybridMultilevel"/>
    <w:tmpl w:val="205E0032"/>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5F9224DB"/>
    <w:multiLevelType w:val="hybridMultilevel"/>
    <w:tmpl w:val="EBFA696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619D08CA"/>
    <w:multiLevelType w:val="hybridMultilevel"/>
    <w:tmpl w:val="9772858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4AE27F1"/>
    <w:multiLevelType w:val="singleLevel"/>
    <w:tmpl w:val="88606ABE"/>
    <w:lvl w:ilvl="0">
      <w:start w:val="1"/>
      <w:numFmt w:val="bullet"/>
      <w:lvlText w:val=""/>
      <w:lvlJc w:val="left"/>
      <w:pPr>
        <w:tabs>
          <w:tab w:val="num" w:pos="992"/>
        </w:tabs>
        <w:ind w:left="992" w:hanging="425"/>
      </w:pPr>
      <w:rPr>
        <w:rFonts w:ascii="Symbol" w:hAnsi="Symbol" w:hint="default"/>
      </w:rPr>
    </w:lvl>
  </w:abstractNum>
  <w:abstractNum w:abstractNumId="24">
    <w:nsid w:val="703157D4"/>
    <w:multiLevelType w:val="multilevel"/>
    <w:tmpl w:val="00DC46A6"/>
    <w:lvl w:ilvl="0">
      <w:start w:val="1"/>
      <w:numFmt w:val="decimal"/>
      <w:pStyle w:val="Heading1"/>
      <w:lvlText w:val="%1."/>
      <w:lvlJc w:val="left"/>
      <w:pPr>
        <w:tabs>
          <w:tab w:val="num" w:pos="425"/>
        </w:tabs>
        <w:ind w:left="425" w:hanging="425"/>
      </w:pPr>
      <w:rPr>
        <w:lang w:val="en-GB"/>
      </w:rPr>
    </w:lvl>
    <w:lvl w:ilvl="1">
      <w:start w:val="1"/>
      <w:numFmt w:val="decimal"/>
      <w:pStyle w:val="Heading2"/>
      <w:lvlText w:val="%1.%2."/>
      <w:lvlJc w:val="left"/>
      <w:pPr>
        <w:tabs>
          <w:tab w:val="num" w:pos="567"/>
        </w:tabs>
        <w:ind w:left="567" w:hanging="567"/>
      </w:pPr>
      <w:rPr>
        <w:lang w:val="en-US"/>
      </w:rPr>
    </w:lvl>
    <w:lvl w:ilvl="2">
      <w:start w:val="1"/>
      <w:numFmt w:val="decimal"/>
      <w:pStyle w:val="Heading3"/>
      <w:lvlText w:val="%1.%2.%3."/>
      <w:lvlJc w:val="left"/>
      <w:pPr>
        <w:tabs>
          <w:tab w:val="num" w:pos="709"/>
        </w:tabs>
        <w:ind w:left="709" w:hanging="709"/>
      </w:pPr>
    </w:lvl>
    <w:lvl w:ilvl="3">
      <w:start w:val="1"/>
      <w:numFmt w:val="decimal"/>
      <w:pStyle w:val="Heading4"/>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25">
    <w:nsid w:val="7BC330F5"/>
    <w:multiLevelType w:val="hybridMultilevel"/>
    <w:tmpl w:val="C2769C2A"/>
    <w:lvl w:ilvl="0" w:tplc="173EE6E2">
      <w:start w:val="1"/>
      <w:numFmt w:val="bullet"/>
      <w:lvlText w:val=""/>
      <w:lvlJc w:val="left"/>
      <w:pPr>
        <w:tabs>
          <w:tab w:val="num" w:pos="851"/>
        </w:tabs>
        <w:ind w:left="851" w:hanging="851"/>
      </w:pPr>
      <w:rPr>
        <w:rFonts w:ascii="ZapfDingbats" w:hAnsi="ZapfDingbats" w:hint="default"/>
        <w:b/>
        <w:i w:val="0"/>
        <w:color w:val="70CEF5"/>
        <w:sz w:val="20"/>
        <w:szCs w:val="20"/>
      </w:rPr>
    </w:lvl>
    <w:lvl w:ilvl="1" w:tplc="FCF4BF10">
      <w:start w:val="1"/>
      <w:numFmt w:val="bullet"/>
      <w:lvlText w:val="o"/>
      <w:lvlJc w:val="left"/>
      <w:pPr>
        <w:tabs>
          <w:tab w:val="num" w:pos="1440"/>
        </w:tabs>
        <w:ind w:left="1440" w:hanging="360"/>
      </w:pPr>
      <w:rPr>
        <w:rFonts w:ascii="Courier New" w:hAnsi="Courier New" w:cs="ZapfDingbats" w:hint="default"/>
      </w:rPr>
    </w:lvl>
    <w:lvl w:ilvl="2" w:tplc="7CBA89D6" w:tentative="1">
      <w:start w:val="1"/>
      <w:numFmt w:val="bullet"/>
      <w:lvlText w:val=""/>
      <w:lvlJc w:val="left"/>
      <w:pPr>
        <w:tabs>
          <w:tab w:val="num" w:pos="2160"/>
        </w:tabs>
        <w:ind w:left="2160" w:hanging="360"/>
      </w:pPr>
      <w:rPr>
        <w:rFonts w:ascii="Wingdings" w:hAnsi="Wingdings" w:hint="default"/>
      </w:rPr>
    </w:lvl>
    <w:lvl w:ilvl="3" w:tplc="4D5C4C36" w:tentative="1">
      <w:start w:val="1"/>
      <w:numFmt w:val="bullet"/>
      <w:lvlText w:val=""/>
      <w:lvlJc w:val="left"/>
      <w:pPr>
        <w:tabs>
          <w:tab w:val="num" w:pos="2880"/>
        </w:tabs>
        <w:ind w:left="2880" w:hanging="360"/>
      </w:pPr>
      <w:rPr>
        <w:rFonts w:ascii="Symbol" w:hAnsi="Symbol" w:hint="default"/>
      </w:rPr>
    </w:lvl>
    <w:lvl w:ilvl="4" w:tplc="469C5446" w:tentative="1">
      <w:start w:val="1"/>
      <w:numFmt w:val="bullet"/>
      <w:lvlText w:val="o"/>
      <w:lvlJc w:val="left"/>
      <w:pPr>
        <w:tabs>
          <w:tab w:val="num" w:pos="3600"/>
        </w:tabs>
        <w:ind w:left="3600" w:hanging="360"/>
      </w:pPr>
      <w:rPr>
        <w:rFonts w:ascii="Courier New" w:hAnsi="Courier New" w:cs="ZapfDingbats" w:hint="default"/>
      </w:rPr>
    </w:lvl>
    <w:lvl w:ilvl="5" w:tplc="96AA708E" w:tentative="1">
      <w:start w:val="1"/>
      <w:numFmt w:val="bullet"/>
      <w:lvlText w:val=""/>
      <w:lvlJc w:val="left"/>
      <w:pPr>
        <w:tabs>
          <w:tab w:val="num" w:pos="4320"/>
        </w:tabs>
        <w:ind w:left="4320" w:hanging="360"/>
      </w:pPr>
      <w:rPr>
        <w:rFonts w:ascii="Wingdings" w:hAnsi="Wingdings" w:hint="default"/>
      </w:rPr>
    </w:lvl>
    <w:lvl w:ilvl="6" w:tplc="74125FAE" w:tentative="1">
      <w:start w:val="1"/>
      <w:numFmt w:val="bullet"/>
      <w:lvlText w:val=""/>
      <w:lvlJc w:val="left"/>
      <w:pPr>
        <w:tabs>
          <w:tab w:val="num" w:pos="5040"/>
        </w:tabs>
        <w:ind w:left="5040" w:hanging="360"/>
      </w:pPr>
      <w:rPr>
        <w:rFonts w:ascii="Symbol" w:hAnsi="Symbol" w:hint="default"/>
      </w:rPr>
    </w:lvl>
    <w:lvl w:ilvl="7" w:tplc="2C701EF0" w:tentative="1">
      <w:start w:val="1"/>
      <w:numFmt w:val="bullet"/>
      <w:lvlText w:val="o"/>
      <w:lvlJc w:val="left"/>
      <w:pPr>
        <w:tabs>
          <w:tab w:val="num" w:pos="5760"/>
        </w:tabs>
        <w:ind w:left="5760" w:hanging="360"/>
      </w:pPr>
      <w:rPr>
        <w:rFonts w:ascii="Courier New" w:hAnsi="Courier New" w:cs="ZapfDingbats" w:hint="default"/>
      </w:rPr>
    </w:lvl>
    <w:lvl w:ilvl="8" w:tplc="5894BBAA"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23"/>
  </w:num>
  <w:num w:numId="3">
    <w:abstractNumId w:val="24"/>
  </w:num>
  <w:num w:numId="4">
    <w:abstractNumId w:val="14"/>
  </w:num>
  <w:num w:numId="5">
    <w:abstractNumId w:val="25"/>
  </w:num>
  <w:num w:numId="6">
    <w:abstractNumId w:val="8"/>
  </w:num>
  <w:num w:numId="7">
    <w:abstractNumId w:val="17"/>
  </w:num>
  <w:num w:numId="8">
    <w:abstractNumId w:val="5"/>
  </w:num>
  <w:num w:numId="9">
    <w:abstractNumId w:val="15"/>
  </w:num>
  <w:num w:numId="10">
    <w:abstractNumId w:val="3"/>
  </w:num>
  <w:num w:numId="11">
    <w:abstractNumId w:val="2"/>
  </w:num>
  <w:num w:numId="12">
    <w:abstractNumId w:val="1"/>
  </w:num>
  <w:num w:numId="13">
    <w:abstractNumId w:val="11"/>
  </w:num>
  <w:num w:numId="14">
    <w:abstractNumId w:val="4"/>
  </w:num>
  <w:num w:numId="15">
    <w:abstractNumId w:val="22"/>
  </w:num>
  <w:num w:numId="16">
    <w:abstractNumId w:val="10"/>
  </w:num>
  <w:num w:numId="17">
    <w:abstractNumId w:val="16"/>
  </w:num>
  <w:num w:numId="18">
    <w:abstractNumId w:val="12"/>
  </w:num>
  <w:num w:numId="19">
    <w:abstractNumId w:val="18"/>
  </w:num>
  <w:num w:numId="20">
    <w:abstractNumId w:val="9"/>
  </w:num>
  <w:num w:numId="21">
    <w:abstractNumId w:val="20"/>
  </w:num>
  <w:num w:numId="22">
    <w:abstractNumId w:val="7"/>
  </w:num>
  <w:num w:numId="23">
    <w:abstractNumId w:val="6"/>
  </w:num>
  <w:num w:numId="24">
    <w:abstractNumId w:val="19"/>
  </w:num>
  <w:num w:numId="25">
    <w:abstractNumId w:val="13"/>
  </w:num>
  <w:num w:numId="26">
    <w:abstractNumId w:val="21"/>
  </w:num>
  <w:numIdMacAtCleanup w:val="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embedSystemFonts/>
  <w:bordersDoNotSurroundHeader/>
  <w:bordersDoNotSurroundFooter/>
  <w:activeWritingStyle w:appName="MSWord" w:lang="en-US" w:vendorID="64" w:dllVersion="131078" w:nlCheck="1" w:checkStyle="1"/>
  <w:activeWritingStyle w:appName="MSWord" w:lang="en-GB" w:vendorID="64" w:dllVersion="131078" w:nlCheck="1" w:checkStyle="1"/>
  <w:activeWritingStyle w:appName="MSWord" w:lang="ja-JP" w:vendorID="64" w:dllVersion="131078" w:nlCheck="1" w:checkStyle="1"/>
  <w:activeWritingStyle w:appName="MSWord" w:lang="zh-CN" w:vendorID="64" w:dllVersion="131077" w:nlCheck="1" w:checkStyle="1"/>
  <w:activeWritingStyle w:appName="MSWord" w:lang="en-GB" w:vendorID="8" w:dllVersion="513" w:checkStyle="1"/>
  <w:activeWritingStyle w:appName="MSWord" w:lang="en-US" w:vendorID="8" w:dllVersion="513" w:checkStyle="1"/>
  <w:activeWritingStyle w:appName="MSWord" w:lang="en-US" w:vendorID="6" w:dllVersion="2" w:checkStyle="1"/>
  <w:proofState w:spelling="clean"/>
  <w:stylePaneFormatFilter w:val="3F01"/>
  <w:defaultTabStop w:val="720"/>
  <w:doNotHyphenateCaps/>
  <w:drawingGridHorizontalSpacing w:val="120"/>
  <w:displayHorizontalDrawingGridEvery w:val="0"/>
  <w:displayVerticalDrawingGridEvery w:val="0"/>
  <w:noPunctuationKerning/>
  <w:characterSpacingControl w:val="doNotCompress"/>
  <w:hdrShapeDefaults>
    <o:shapedefaults v:ext="edit" spidmax="197634" style="mso-position-vertical-relative:line" fill="f" fillcolor="white" stroke="f">
      <v:fill color="white" on="f"/>
      <v:stroke on="f"/>
    </o:shapedefaults>
  </w:hdrShapeDefaults>
  <w:footnotePr>
    <w:footnote w:id="-1"/>
    <w:footnote w:id="0"/>
    <w:footnote w:id="1"/>
  </w:footnotePr>
  <w:endnotePr>
    <w:endnote w:id="-1"/>
    <w:endnote w:id="0"/>
    <w:endnote w:id="1"/>
  </w:endnotePr>
  <w:compat>
    <w:useFELayout/>
  </w:compat>
  <w:rsids>
    <w:rsidRoot w:val="00533A40"/>
    <w:rsid w:val="00000D31"/>
    <w:rsid w:val="00001B03"/>
    <w:rsid w:val="00001B10"/>
    <w:rsid w:val="00001C6D"/>
    <w:rsid w:val="0000249B"/>
    <w:rsid w:val="00002B69"/>
    <w:rsid w:val="00002EAD"/>
    <w:rsid w:val="00004317"/>
    <w:rsid w:val="00004BE5"/>
    <w:rsid w:val="0000574A"/>
    <w:rsid w:val="00005B13"/>
    <w:rsid w:val="00006431"/>
    <w:rsid w:val="0000682B"/>
    <w:rsid w:val="0000707E"/>
    <w:rsid w:val="000070DC"/>
    <w:rsid w:val="00007BDD"/>
    <w:rsid w:val="00010090"/>
    <w:rsid w:val="000105F9"/>
    <w:rsid w:val="00010DE6"/>
    <w:rsid w:val="00011C1D"/>
    <w:rsid w:val="000137EF"/>
    <w:rsid w:val="0001443D"/>
    <w:rsid w:val="00014589"/>
    <w:rsid w:val="00014D5C"/>
    <w:rsid w:val="0001556E"/>
    <w:rsid w:val="00015C13"/>
    <w:rsid w:val="000174F0"/>
    <w:rsid w:val="000175E0"/>
    <w:rsid w:val="00020B14"/>
    <w:rsid w:val="00021092"/>
    <w:rsid w:val="00021998"/>
    <w:rsid w:val="00021B6B"/>
    <w:rsid w:val="00021DC5"/>
    <w:rsid w:val="00021E38"/>
    <w:rsid w:val="000228D4"/>
    <w:rsid w:val="000232EB"/>
    <w:rsid w:val="000237E5"/>
    <w:rsid w:val="000267E0"/>
    <w:rsid w:val="00027827"/>
    <w:rsid w:val="0003017A"/>
    <w:rsid w:val="00031864"/>
    <w:rsid w:val="00031B12"/>
    <w:rsid w:val="0003226C"/>
    <w:rsid w:val="00032387"/>
    <w:rsid w:val="00033ABA"/>
    <w:rsid w:val="0003446D"/>
    <w:rsid w:val="00034D1F"/>
    <w:rsid w:val="00035830"/>
    <w:rsid w:val="00035A83"/>
    <w:rsid w:val="0003616B"/>
    <w:rsid w:val="000364CB"/>
    <w:rsid w:val="00036743"/>
    <w:rsid w:val="00036CA7"/>
    <w:rsid w:val="000374C8"/>
    <w:rsid w:val="00037BE3"/>
    <w:rsid w:val="00040287"/>
    <w:rsid w:val="0004096E"/>
    <w:rsid w:val="000409EB"/>
    <w:rsid w:val="00040B86"/>
    <w:rsid w:val="0004106F"/>
    <w:rsid w:val="000415F3"/>
    <w:rsid w:val="000422F2"/>
    <w:rsid w:val="0004267E"/>
    <w:rsid w:val="0004296E"/>
    <w:rsid w:val="00043591"/>
    <w:rsid w:val="00043605"/>
    <w:rsid w:val="00043DE8"/>
    <w:rsid w:val="00043E70"/>
    <w:rsid w:val="0004409F"/>
    <w:rsid w:val="00044846"/>
    <w:rsid w:val="0004622D"/>
    <w:rsid w:val="000468B2"/>
    <w:rsid w:val="00046F76"/>
    <w:rsid w:val="00047FDD"/>
    <w:rsid w:val="00050D4D"/>
    <w:rsid w:val="00051D46"/>
    <w:rsid w:val="0005227B"/>
    <w:rsid w:val="00052490"/>
    <w:rsid w:val="00052796"/>
    <w:rsid w:val="000535A1"/>
    <w:rsid w:val="000535DC"/>
    <w:rsid w:val="0005398F"/>
    <w:rsid w:val="00053B38"/>
    <w:rsid w:val="00053CD3"/>
    <w:rsid w:val="0005559B"/>
    <w:rsid w:val="00055639"/>
    <w:rsid w:val="0005625A"/>
    <w:rsid w:val="000578EB"/>
    <w:rsid w:val="000605BC"/>
    <w:rsid w:val="00060A9F"/>
    <w:rsid w:val="000618A2"/>
    <w:rsid w:val="00061C83"/>
    <w:rsid w:val="00061DC0"/>
    <w:rsid w:val="000625A4"/>
    <w:rsid w:val="00063013"/>
    <w:rsid w:val="00063491"/>
    <w:rsid w:val="00064401"/>
    <w:rsid w:val="0006454B"/>
    <w:rsid w:val="00064E7A"/>
    <w:rsid w:val="00066137"/>
    <w:rsid w:val="00066412"/>
    <w:rsid w:val="00066EDE"/>
    <w:rsid w:val="00067425"/>
    <w:rsid w:val="00067C59"/>
    <w:rsid w:val="00070031"/>
    <w:rsid w:val="0007063E"/>
    <w:rsid w:val="00071942"/>
    <w:rsid w:val="00071D39"/>
    <w:rsid w:val="00072B3D"/>
    <w:rsid w:val="00073AEC"/>
    <w:rsid w:val="00074104"/>
    <w:rsid w:val="0007427D"/>
    <w:rsid w:val="00074EF6"/>
    <w:rsid w:val="00075A07"/>
    <w:rsid w:val="00077173"/>
    <w:rsid w:val="000775E9"/>
    <w:rsid w:val="00077AFB"/>
    <w:rsid w:val="00077CD4"/>
    <w:rsid w:val="000805B5"/>
    <w:rsid w:val="00080661"/>
    <w:rsid w:val="000812F2"/>
    <w:rsid w:val="0008190C"/>
    <w:rsid w:val="00082275"/>
    <w:rsid w:val="000830C6"/>
    <w:rsid w:val="0008464B"/>
    <w:rsid w:val="00085084"/>
    <w:rsid w:val="000850E8"/>
    <w:rsid w:val="000855CA"/>
    <w:rsid w:val="000855F7"/>
    <w:rsid w:val="0008652E"/>
    <w:rsid w:val="000868A6"/>
    <w:rsid w:val="0009073D"/>
    <w:rsid w:val="00091072"/>
    <w:rsid w:val="00091F3D"/>
    <w:rsid w:val="000929EF"/>
    <w:rsid w:val="00093E59"/>
    <w:rsid w:val="00093F82"/>
    <w:rsid w:val="000940EB"/>
    <w:rsid w:val="0009422E"/>
    <w:rsid w:val="00094753"/>
    <w:rsid w:val="00094FCC"/>
    <w:rsid w:val="0009538E"/>
    <w:rsid w:val="00095C77"/>
    <w:rsid w:val="00096174"/>
    <w:rsid w:val="00096E72"/>
    <w:rsid w:val="00097A02"/>
    <w:rsid w:val="000A0528"/>
    <w:rsid w:val="000A091F"/>
    <w:rsid w:val="000A0E7C"/>
    <w:rsid w:val="000A12A8"/>
    <w:rsid w:val="000A16B9"/>
    <w:rsid w:val="000A20C2"/>
    <w:rsid w:val="000A2B1E"/>
    <w:rsid w:val="000A2FFA"/>
    <w:rsid w:val="000A312C"/>
    <w:rsid w:val="000A32AB"/>
    <w:rsid w:val="000A3326"/>
    <w:rsid w:val="000A3A5A"/>
    <w:rsid w:val="000A3BDC"/>
    <w:rsid w:val="000A421A"/>
    <w:rsid w:val="000A444D"/>
    <w:rsid w:val="000A45D2"/>
    <w:rsid w:val="000A4906"/>
    <w:rsid w:val="000A4C29"/>
    <w:rsid w:val="000A5362"/>
    <w:rsid w:val="000A557E"/>
    <w:rsid w:val="000A5677"/>
    <w:rsid w:val="000A5AC7"/>
    <w:rsid w:val="000A61CE"/>
    <w:rsid w:val="000A6434"/>
    <w:rsid w:val="000A645F"/>
    <w:rsid w:val="000A6619"/>
    <w:rsid w:val="000A6921"/>
    <w:rsid w:val="000A7872"/>
    <w:rsid w:val="000A7B93"/>
    <w:rsid w:val="000B1503"/>
    <w:rsid w:val="000B1ADA"/>
    <w:rsid w:val="000B235A"/>
    <w:rsid w:val="000B28E1"/>
    <w:rsid w:val="000B314B"/>
    <w:rsid w:val="000B4354"/>
    <w:rsid w:val="000B4A27"/>
    <w:rsid w:val="000B53E8"/>
    <w:rsid w:val="000B5B4B"/>
    <w:rsid w:val="000B73ED"/>
    <w:rsid w:val="000B7582"/>
    <w:rsid w:val="000B7EB4"/>
    <w:rsid w:val="000C0439"/>
    <w:rsid w:val="000C07B6"/>
    <w:rsid w:val="000C0A98"/>
    <w:rsid w:val="000C1793"/>
    <w:rsid w:val="000C1BF5"/>
    <w:rsid w:val="000C20E0"/>
    <w:rsid w:val="000C26A4"/>
    <w:rsid w:val="000C26DF"/>
    <w:rsid w:val="000C3933"/>
    <w:rsid w:val="000C3A7B"/>
    <w:rsid w:val="000C3F67"/>
    <w:rsid w:val="000C431D"/>
    <w:rsid w:val="000C552D"/>
    <w:rsid w:val="000C6391"/>
    <w:rsid w:val="000C6405"/>
    <w:rsid w:val="000C6B8E"/>
    <w:rsid w:val="000C6CA7"/>
    <w:rsid w:val="000C6D23"/>
    <w:rsid w:val="000D09EC"/>
    <w:rsid w:val="000D0B03"/>
    <w:rsid w:val="000D1204"/>
    <w:rsid w:val="000D25B0"/>
    <w:rsid w:val="000D2651"/>
    <w:rsid w:val="000D26F4"/>
    <w:rsid w:val="000D4B39"/>
    <w:rsid w:val="000D5010"/>
    <w:rsid w:val="000D5213"/>
    <w:rsid w:val="000D5B32"/>
    <w:rsid w:val="000D662C"/>
    <w:rsid w:val="000D677F"/>
    <w:rsid w:val="000D7ABD"/>
    <w:rsid w:val="000E0435"/>
    <w:rsid w:val="000E066E"/>
    <w:rsid w:val="000E11E0"/>
    <w:rsid w:val="000E1BB9"/>
    <w:rsid w:val="000E273C"/>
    <w:rsid w:val="000E2856"/>
    <w:rsid w:val="000E34D7"/>
    <w:rsid w:val="000E41A0"/>
    <w:rsid w:val="000E4833"/>
    <w:rsid w:val="000E58EF"/>
    <w:rsid w:val="000E5CFD"/>
    <w:rsid w:val="000E6280"/>
    <w:rsid w:val="000E64B2"/>
    <w:rsid w:val="000E658F"/>
    <w:rsid w:val="000F10A7"/>
    <w:rsid w:val="000F10AE"/>
    <w:rsid w:val="000F1D28"/>
    <w:rsid w:val="000F28FA"/>
    <w:rsid w:val="000F29AD"/>
    <w:rsid w:val="000F2D33"/>
    <w:rsid w:val="000F2DD9"/>
    <w:rsid w:val="000F3028"/>
    <w:rsid w:val="000F352B"/>
    <w:rsid w:val="000F355C"/>
    <w:rsid w:val="000F36BE"/>
    <w:rsid w:val="000F38CF"/>
    <w:rsid w:val="000F3E2C"/>
    <w:rsid w:val="000F5195"/>
    <w:rsid w:val="000F5E8B"/>
    <w:rsid w:val="000F644E"/>
    <w:rsid w:val="000F6540"/>
    <w:rsid w:val="000F686F"/>
    <w:rsid w:val="000F6951"/>
    <w:rsid w:val="000F7C58"/>
    <w:rsid w:val="0010037C"/>
    <w:rsid w:val="00100A1A"/>
    <w:rsid w:val="00100A42"/>
    <w:rsid w:val="0010104D"/>
    <w:rsid w:val="00101507"/>
    <w:rsid w:val="00102908"/>
    <w:rsid w:val="00102BD3"/>
    <w:rsid w:val="0010301E"/>
    <w:rsid w:val="0010381B"/>
    <w:rsid w:val="00103AD4"/>
    <w:rsid w:val="00104C06"/>
    <w:rsid w:val="00105152"/>
    <w:rsid w:val="0010695E"/>
    <w:rsid w:val="00106E57"/>
    <w:rsid w:val="001071AD"/>
    <w:rsid w:val="001100DF"/>
    <w:rsid w:val="001108BC"/>
    <w:rsid w:val="00110AD2"/>
    <w:rsid w:val="00110EA3"/>
    <w:rsid w:val="0011159B"/>
    <w:rsid w:val="00111807"/>
    <w:rsid w:val="00111AD4"/>
    <w:rsid w:val="00111B2B"/>
    <w:rsid w:val="00111D76"/>
    <w:rsid w:val="001121CC"/>
    <w:rsid w:val="00112615"/>
    <w:rsid w:val="00112A7A"/>
    <w:rsid w:val="00112CC3"/>
    <w:rsid w:val="001133DE"/>
    <w:rsid w:val="0011341E"/>
    <w:rsid w:val="001135F3"/>
    <w:rsid w:val="00113AE9"/>
    <w:rsid w:val="001142B1"/>
    <w:rsid w:val="00114C7B"/>
    <w:rsid w:val="001166B1"/>
    <w:rsid w:val="001172AB"/>
    <w:rsid w:val="00117C28"/>
    <w:rsid w:val="00117C8D"/>
    <w:rsid w:val="00117DF0"/>
    <w:rsid w:val="00117E7A"/>
    <w:rsid w:val="001202CF"/>
    <w:rsid w:val="00121062"/>
    <w:rsid w:val="0012346C"/>
    <w:rsid w:val="00123497"/>
    <w:rsid w:val="00124430"/>
    <w:rsid w:val="001245DE"/>
    <w:rsid w:val="00125A47"/>
    <w:rsid w:val="00125AAC"/>
    <w:rsid w:val="0012649E"/>
    <w:rsid w:val="00127463"/>
    <w:rsid w:val="00130553"/>
    <w:rsid w:val="00130FBE"/>
    <w:rsid w:val="001313B0"/>
    <w:rsid w:val="0013192F"/>
    <w:rsid w:val="0013276B"/>
    <w:rsid w:val="001331FC"/>
    <w:rsid w:val="001333E6"/>
    <w:rsid w:val="001336FF"/>
    <w:rsid w:val="00133A49"/>
    <w:rsid w:val="00135A72"/>
    <w:rsid w:val="00137C80"/>
    <w:rsid w:val="00140746"/>
    <w:rsid w:val="00140CB1"/>
    <w:rsid w:val="00140E96"/>
    <w:rsid w:val="00141E9D"/>
    <w:rsid w:val="00142748"/>
    <w:rsid w:val="00142827"/>
    <w:rsid w:val="001437F5"/>
    <w:rsid w:val="00143A14"/>
    <w:rsid w:val="001443F7"/>
    <w:rsid w:val="00144828"/>
    <w:rsid w:val="00144BFE"/>
    <w:rsid w:val="00145771"/>
    <w:rsid w:val="0014630E"/>
    <w:rsid w:val="001469DD"/>
    <w:rsid w:val="00146D3F"/>
    <w:rsid w:val="00150012"/>
    <w:rsid w:val="00150273"/>
    <w:rsid w:val="00150DCB"/>
    <w:rsid w:val="00150EAE"/>
    <w:rsid w:val="00150F81"/>
    <w:rsid w:val="00152160"/>
    <w:rsid w:val="00152FAE"/>
    <w:rsid w:val="00153A9E"/>
    <w:rsid w:val="001550A0"/>
    <w:rsid w:val="00155C58"/>
    <w:rsid w:val="001565B8"/>
    <w:rsid w:val="00160BBF"/>
    <w:rsid w:val="001617A1"/>
    <w:rsid w:val="00162028"/>
    <w:rsid w:val="00162B33"/>
    <w:rsid w:val="001636B8"/>
    <w:rsid w:val="00164609"/>
    <w:rsid w:val="00165C45"/>
    <w:rsid w:val="00166429"/>
    <w:rsid w:val="0016699E"/>
    <w:rsid w:val="00167051"/>
    <w:rsid w:val="001673A9"/>
    <w:rsid w:val="001676DC"/>
    <w:rsid w:val="001720DD"/>
    <w:rsid w:val="0017301D"/>
    <w:rsid w:val="001746A4"/>
    <w:rsid w:val="00174DF9"/>
    <w:rsid w:val="00175318"/>
    <w:rsid w:val="00175769"/>
    <w:rsid w:val="00175B33"/>
    <w:rsid w:val="00176EE5"/>
    <w:rsid w:val="001772CA"/>
    <w:rsid w:val="00177419"/>
    <w:rsid w:val="00177C74"/>
    <w:rsid w:val="00177D6B"/>
    <w:rsid w:val="00180691"/>
    <w:rsid w:val="00181988"/>
    <w:rsid w:val="00181F6E"/>
    <w:rsid w:val="00181FFB"/>
    <w:rsid w:val="0018236D"/>
    <w:rsid w:val="00183AC7"/>
    <w:rsid w:val="00184EC6"/>
    <w:rsid w:val="0018561C"/>
    <w:rsid w:val="0018683D"/>
    <w:rsid w:val="00186B9A"/>
    <w:rsid w:val="00187F8E"/>
    <w:rsid w:val="00187FD9"/>
    <w:rsid w:val="0019116D"/>
    <w:rsid w:val="00192729"/>
    <w:rsid w:val="00192F9C"/>
    <w:rsid w:val="0019300D"/>
    <w:rsid w:val="00193C02"/>
    <w:rsid w:val="00193F37"/>
    <w:rsid w:val="001940F1"/>
    <w:rsid w:val="0019584D"/>
    <w:rsid w:val="00195978"/>
    <w:rsid w:val="00195DB2"/>
    <w:rsid w:val="00196633"/>
    <w:rsid w:val="001A0869"/>
    <w:rsid w:val="001A0C4F"/>
    <w:rsid w:val="001A10ED"/>
    <w:rsid w:val="001A140B"/>
    <w:rsid w:val="001A1EB4"/>
    <w:rsid w:val="001A2072"/>
    <w:rsid w:val="001A25B3"/>
    <w:rsid w:val="001A2994"/>
    <w:rsid w:val="001A3232"/>
    <w:rsid w:val="001A355A"/>
    <w:rsid w:val="001A3C72"/>
    <w:rsid w:val="001A4489"/>
    <w:rsid w:val="001A4A41"/>
    <w:rsid w:val="001A4EDB"/>
    <w:rsid w:val="001A5D3C"/>
    <w:rsid w:val="001A6497"/>
    <w:rsid w:val="001A669A"/>
    <w:rsid w:val="001A71F8"/>
    <w:rsid w:val="001A7D7E"/>
    <w:rsid w:val="001B0527"/>
    <w:rsid w:val="001B1BC6"/>
    <w:rsid w:val="001B218A"/>
    <w:rsid w:val="001B2654"/>
    <w:rsid w:val="001B325F"/>
    <w:rsid w:val="001B3EAA"/>
    <w:rsid w:val="001B4872"/>
    <w:rsid w:val="001B49AB"/>
    <w:rsid w:val="001B523D"/>
    <w:rsid w:val="001B5240"/>
    <w:rsid w:val="001B52B6"/>
    <w:rsid w:val="001B593A"/>
    <w:rsid w:val="001B5E0B"/>
    <w:rsid w:val="001B624A"/>
    <w:rsid w:val="001B7090"/>
    <w:rsid w:val="001C08B8"/>
    <w:rsid w:val="001C2448"/>
    <w:rsid w:val="001C287A"/>
    <w:rsid w:val="001C28A1"/>
    <w:rsid w:val="001C31C8"/>
    <w:rsid w:val="001C3B1C"/>
    <w:rsid w:val="001C446A"/>
    <w:rsid w:val="001C4EA7"/>
    <w:rsid w:val="001C566C"/>
    <w:rsid w:val="001C5908"/>
    <w:rsid w:val="001C5A8D"/>
    <w:rsid w:val="001C7287"/>
    <w:rsid w:val="001C7452"/>
    <w:rsid w:val="001C7972"/>
    <w:rsid w:val="001D00E1"/>
    <w:rsid w:val="001D032F"/>
    <w:rsid w:val="001D075E"/>
    <w:rsid w:val="001D0FC8"/>
    <w:rsid w:val="001D1263"/>
    <w:rsid w:val="001D17BD"/>
    <w:rsid w:val="001D19EB"/>
    <w:rsid w:val="001D1C4C"/>
    <w:rsid w:val="001D2B0B"/>
    <w:rsid w:val="001D3A8B"/>
    <w:rsid w:val="001D475D"/>
    <w:rsid w:val="001D47B9"/>
    <w:rsid w:val="001D5E68"/>
    <w:rsid w:val="001D6CD8"/>
    <w:rsid w:val="001D7249"/>
    <w:rsid w:val="001D7763"/>
    <w:rsid w:val="001D77B0"/>
    <w:rsid w:val="001D78F0"/>
    <w:rsid w:val="001E006A"/>
    <w:rsid w:val="001E051D"/>
    <w:rsid w:val="001E121A"/>
    <w:rsid w:val="001E1D86"/>
    <w:rsid w:val="001E1E5B"/>
    <w:rsid w:val="001E20C2"/>
    <w:rsid w:val="001E412B"/>
    <w:rsid w:val="001E424B"/>
    <w:rsid w:val="001E424F"/>
    <w:rsid w:val="001E6DC4"/>
    <w:rsid w:val="001E70C0"/>
    <w:rsid w:val="001E7AF4"/>
    <w:rsid w:val="001E7FF0"/>
    <w:rsid w:val="001F06AD"/>
    <w:rsid w:val="001F07A9"/>
    <w:rsid w:val="001F07BF"/>
    <w:rsid w:val="001F0F87"/>
    <w:rsid w:val="001F2454"/>
    <w:rsid w:val="001F3A82"/>
    <w:rsid w:val="001F43A6"/>
    <w:rsid w:val="001F43B2"/>
    <w:rsid w:val="001F56ED"/>
    <w:rsid w:val="001F63F4"/>
    <w:rsid w:val="001F648D"/>
    <w:rsid w:val="001F7229"/>
    <w:rsid w:val="001F7270"/>
    <w:rsid w:val="002002FE"/>
    <w:rsid w:val="002015BD"/>
    <w:rsid w:val="002016A6"/>
    <w:rsid w:val="002022BC"/>
    <w:rsid w:val="002026C5"/>
    <w:rsid w:val="00202E53"/>
    <w:rsid w:val="0020323E"/>
    <w:rsid w:val="00203769"/>
    <w:rsid w:val="00203798"/>
    <w:rsid w:val="00204440"/>
    <w:rsid w:val="00204565"/>
    <w:rsid w:val="00206161"/>
    <w:rsid w:val="00206AE5"/>
    <w:rsid w:val="00206E5D"/>
    <w:rsid w:val="002115A8"/>
    <w:rsid w:val="00211C36"/>
    <w:rsid w:val="00211DFC"/>
    <w:rsid w:val="00211F5A"/>
    <w:rsid w:val="002122B1"/>
    <w:rsid w:val="00212EFB"/>
    <w:rsid w:val="00213250"/>
    <w:rsid w:val="002142C6"/>
    <w:rsid w:val="00214686"/>
    <w:rsid w:val="00215866"/>
    <w:rsid w:val="00215C1C"/>
    <w:rsid w:val="002164B4"/>
    <w:rsid w:val="00216B34"/>
    <w:rsid w:val="00216D1C"/>
    <w:rsid w:val="0022056F"/>
    <w:rsid w:val="0022144A"/>
    <w:rsid w:val="002215A6"/>
    <w:rsid w:val="002225B1"/>
    <w:rsid w:val="002226BA"/>
    <w:rsid w:val="00222D25"/>
    <w:rsid w:val="00223143"/>
    <w:rsid w:val="0022633E"/>
    <w:rsid w:val="00226747"/>
    <w:rsid w:val="002271BB"/>
    <w:rsid w:val="00230AC5"/>
    <w:rsid w:val="002315F6"/>
    <w:rsid w:val="00231BED"/>
    <w:rsid w:val="00231F51"/>
    <w:rsid w:val="00233B5E"/>
    <w:rsid w:val="002347DD"/>
    <w:rsid w:val="00235D39"/>
    <w:rsid w:val="00236A00"/>
    <w:rsid w:val="00237CB8"/>
    <w:rsid w:val="0024026D"/>
    <w:rsid w:val="002402C5"/>
    <w:rsid w:val="0024073E"/>
    <w:rsid w:val="00242FFF"/>
    <w:rsid w:val="00243111"/>
    <w:rsid w:val="00243AE0"/>
    <w:rsid w:val="00243DFD"/>
    <w:rsid w:val="002457AF"/>
    <w:rsid w:val="00245A40"/>
    <w:rsid w:val="002477D8"/>
    <w:rsid w:val="00247BFF"/>
    <w:rsid w:val="00247E55"/>
    <w:rsid w:val="002509EB"/>
    <w:rsid w:val="00251086"/>
    <w:rsid w:val="00252628"/>
    <w:rsid w:val="002539C4"/>
    <w:rsid w:val="00254F8F"/>
    <w:rsid w:val="00255663"/>
    <w:rsid w:val="0025633D"/>
    <w:rsid w:val="00256560"/>
    <w:rsid w:val="0025662A"/>
    <w:rsid w:val="00256689"/>
    <w:rsid w:val="00256B9B"/>
    <w:rsid w:val="00257763"/>
    <w:rsid w:val="00260A21"/>
    <w:rsid w:val="00261EE4"/>
    <w:rsid w:val="002629F4"/>
    <w:rsid w:val="00262D82"/>
    <w:rsid w:val="00264571"/>
    <w:rsid w:val="00265552"/>
    <w:rsid w:val="00266198"/>
    <w:rsid w:val="002669CC"/>
    <w:rsid w:val="00266C02"/>
    <w:rsid w:val="00266FF3"/>
    <w:rsid w:val="0026755A"/>
    <w:rsid w:val="002679F2"/>
    <w:rsid w:val="00270CD5"/>
    <w:rsid w:val="002724C5"/>
    <w:rsid w:val="00272A40"/>
    <w:rsid w:val="00273FAA"/>
    <w:rsid w:val="00274615"/>
    <w:rsid w:val="00274FFD"/>
    <w:rsid w:val="0027522B"/>
    <w:rsid w:val="00275440"/>
    <w:rsid w:val="0027654D"/>
    <w:rsid w:val="00277BDF"/>
    <w:rsid w:val="00277EE5"/>
    <w:rsid w:val="0028091D"/>
    <w:rsid w:val="00282084"/>
    <w:rsid w:val="002821F3"/>
    <w:rsid w:val="00282460"/>
    <w:rsid w:val="002824DD"/>
    <w:rsid w:val="00282745"/>
    <w:rsid w:val="00282A91"/>
    <w:rsid w:val="002845D1"/>
    <w:rsid w:val="00284973"/>
    <w:rsid w:val="002866C8"/>
    <w:rsid w:val="002871E7"/>
    <w:rsid w:val="00287465"/>
    <w:rsid w:val="00287543"/>
    <w:rsid w:val="0028787D"/>
    <w:rsid w:val="002878C4"/>
    <w:rsid w:val="0029058C"/>
    <w:rsid w:val="00290726"/>
    <w:rsid w:val="00290C0C"/>
    <w:rsid w:val="0029203F"/>
    <w:rsid w:val="002922C2"/>
    <w:rsid w:val="002927B6"/>
    <w:rsid w:val="00292C70"/>
    <w:rsid w:val="00292FCE"/>
    <w:rsid w:val="00293CAC"/>
    <w:rsid w:val="002941EE"/>
    <w:rsid w:val="00294DCE"/>
    <w:rsid w:val="00296A66"/>
    <w:rsid w:val="00297085"/>
    <w:rsid w:val="002970DC"/>
    <w:rsid w:val="00297E1E"/>
    <w:rsid w:val="00297E67"/>
    <w:rsid w:val="002A1452"/>
    <w:rsid w:val="002A2642"/>
    <w:rsid w:val="002A26F6"/>
    <w:rsid w:val="002A51BB"/>
    <w:rsid w:val="002A5889"/>
    <w:rsid w:val="002A5ADE"/>
    <w:rsid w:val="002A6C1A"/>
    <w:rsid w:val="002A6C3D"/>
    <w:rsid w:val="002A76AF"/>
    <w:rsid w:val="002A7F61"/>
    <w:rsid w:val="002B07D3"/>
    <w:rsid w:val="002B09FA"/>
    <w:rsid w:val="002B0D58"/>
    <w:rsid w:val="002B107B"/>
    <w:rsid w:val="002B1187"/>
    <w:rsid w:val="002B1F24"/>
    <w:rsid w:val="002B237C"/>
    <w:rsid w:val="002B2CA9"/>
    <w:rsid w:val="002B344C"/>
    <w:rsid w:val="002B46D3"/>
    <w:rsid w:val="002B473A"/>
    <w:rsid w:val="002B4F5E"/>
    <w:rsid w:val="002B52E3"/>
    <w:rsid w:val="002B576B"/>
    <w:rsid w:val="002B5DD6"/>
    <w:rsid w:val="002B6733"/>
    <w:rsid w:val="002B676E"/>
    <w:rsid w:val="002B6E5D"/>
    <w:rsid w:val="002B7D48"/>
    <w:rsid w:val="002C09D8"/>
    <w:rsid w:val="002C2B92"/>
    <w:rsid w:val="002C2DAA"/>
    <w:rsid w:val="002C32F0"/>
    <w:rsid w:val="002C3B70"/>
    <w:rsid w:val="002C421F"/>
    <w:rsid w:val="002C4C70"/>
    <w:rsid w:val="002C4F0A"/>
    <w:rsid w:val="002C4FCB"/>
    <w:rsid w:val="002C5704"/>
    <w:rsid w:val="002C5A5F"/>
    <w:rsid w:val="002C5D12"/>
    <w:rsid w:val="002C5F9A"/>
    <w:rsid w:val="002C72D8"/>
    <w:rsid w:val="002C75EB"/>
    <w:rsid w:val="002D0930"/>
    <w:rsid w:val="002D35BB"/>
    <w:rsid w:val="002D3811"/>
    <w:rsid w:val="002D40C2"/>
    <w:rsid w:val="002D41F6"/>
    <w:rsid w:val="002D50D7"/>
    <w:rsid w:val="002D51C2"/>
    <w:rsid w:val="002D5E17"/>
    <w:rsid w:val="002D6314"/>
    <w:rsid w:val="002D66C0"/>
    <w:rsid w:val="002D6C22"/>
    <w:rsid w:val="002D6C55"/>
    <w:rsid w:val="002D6C60"/>
    <w:rsid w:val="002D6C6B"/>
    <w:rsid w:val="002D6F34"/>
    <w:rsid w:val="002D6F43"/>
    <w:rsid w:val="002D6FC3"/>
    <w:rsid w:val="002D7739"/>
    <w:rsid w:val="002E001F"/>
    <w:rsid w:val="002E0611"/>
    <w:rsid w:val="002E07A2"/>
    <w:rsid w:val="002E0ABC"/>
    <w:rsid w:val="002E1A95"/>
    <w:rsid w:val="002E1B67"/>
    <w:rsid w:val="002E1F6D"/>
    <w:rsid w:val="002E28E8"/>
    <w:rsid w:val="002E2E0D"/>
    <w:rsid w:val="002E3AE9"/>
    <w:rsid w:val="002E3D38"/>
    <w:rsid w:val="002E41BE"/>
    <w:rsid w:val="002E430D"/>
    <w:rsid w:val="002E4BFA"/>
    <w:rsid w:val="002E5342"/>
    <w:rsid w:val="002E5E10"/>
    <w:rsid w:val="002E6692"/>
    <w:rsid w:val="002E67C1"/>
    <w:rsid w:val="002E6A07"/>
    <w:rsid w:val="002E6FB6"/>
    <w:rsid w:val="002F01CF"/>
    <w:rsid w:val="002F0585"/>
    <w:rsid w:val="002F06AE"/>
    <w:rsid w:val="002F1345"/>
    <w:rsid w:val="002F2355"/>
    <w:rsid w:val="002F342D"/>
    <w:rsid w:val="002F36B1"/>
    <w:rsid w:val="002F3863"/>
    <w:rsid w:val="002F3D8E"/>
    <w:rsid w:val="002F460A"/>
    <w:rsid w:val="002F48EE"/>
    <w:rsid w:val="002F4D9E"/>
    <w:rsid w:val="002F5CF6"/>
    <w:rsid w:val="002F666F"/>
    <w:rsid w:val="002F6B88"/>
    <w:rsid w:val="002F7521"/>
    <w:rsid w:val="002F7931"/>
    <w:rsid w:val="003028D4"/>
    <w:rsid w:val="00302EE6"/>
    <w:rsid w:val="00303267"/>
    <w:rsid w:val="00304958"/>
    <w:rsid w:val="00304CD3"/>
    <w:rsid w:val="00304FE9"/>
    <w:rsid w:val="00305DA6"/>
    <w:rsid w:val="003072E7"/>
    <w:rsid w:val="003073E5"/>
    <w:rsid w:val="00307861"/>
    <w:rsid w:val="003109E3"/>
    <w:rsid w:val="003116E6"/>
    <w:rsid w:val="00311751"/>
    <w:rsid w:val="003118CD"/>
    <w:rsid w:val="00311D30"/>
    <w:rsid w:val="00311E1F"/>
    <w:rsid w:val="00312552"/>
    <w:rsid w:val="00312DE1"/>
    <w:rsid w:val="00313411"/>
    <w:rsid w:val="003144DA"/>
    <w:rsid w:val="00314F26"/>
    <w:rsid w:val="003157C2"/>
    <w:rsid w:val="00315BE7"/>
    <w:rsid w:val="00315EBB"/>
    <w:rsid w:val="003162B8"/>
    <w:rsid w:val="003169D9"/>
    <w:rsid w:val="00316B45"/>
    <w:rsid w:val="00316C90"/>
    <w:rsid w:val="00317370"/>
    <w:rsid w:val="00317591"/>
    <w:rsid w:val="00320155"/>
    <w:rsid w:val="003216DB"/>
    <w:rsid w:val="003220C2"/>
    <w:rsid w:val="0032216B"/>
    <w:rsid w:val="00322D25"/>
    <w:rsid w:val="00322E8B"/>
    <w:rsid w:val="00322F11"/>
    <w:rsid w:val="003238D9"/>
    <w:rsid w:val="00325008"/>
    <w:rsid w:val="00326E7E"/>
    <w:rsid w:val="00327541"/>
    <w:rsid w:val="00327694"/>
    <w:rsid w:val="00327831"/>
    <w:rsid w:val="00330A49"/>
    <w:rsid w:val="003312A0"/>
    <w:rsid w:val="0033141B"/>
    <w:rsid w:val="00332957"/>
    <w:rsid w:val="00332A28"/>
    <w:rsid w:val="00332EC3"/>
    <w:rsid w:val="00333E49"/>
    <w:rsid w:val="00334A8A"/>
    <w:rsid w:val="00335752"/>
    <w:rsid w:val="00337BFF"/>
    <w:rsid w:val="00341275"/>
    <w:rsid w:val="00341334"/>
    <w:rsid w:val="00341461"/>
    <w:rsid w:val="00341976"/>
    <w:rsid w:val="003449A9"/>
    <w:rsid w:val="00344B89"/>
    <w:rsid w:val="00345303"/>
    <w:rsid w:val="0034541A"/>
    <w:rsid w:val="003461FC"/>
    <w:rsid w:val="00346E14"/>
    <w:rsid w:val="00346E26"/>
    <w:rsid w:val="00347090"/>
    <w:rsid w:val="00347C2F"/>
    <w:rsid w:val="00350324"/>
    <w:rsid w:val="00351775"/>
    <w:rsid w:val="0035210D"/>
    <w:rsid w:val="00352329"/>
    <w:rsid w:val="00353E50"/>
    <w:rsid w:val="00354069"/>
    <w:rsid w:val="0035414F"/>
    <w:rsid w:val="00354A9F"/>
    <w:rsid w:val="00355B1B"/>
    <w:rsid w:val="00355FA0"/>
    <w:rsid w:val="0035782C"/>
    <w:rsid w:val="00357D0E"/>
    <w:rsid w:val="0036096A"/>
    <w:rsid w:val="00360BDA"/>
    <w:rsid w:val="0036177C"/>
    <w:rsid w:val="003621F6"/>
    <w:rsid w:val="00362B89"/>
    <w:rsid w:val="00362E07"/>
    <w:rsid w:val="00362F3C"/>
    <w:rsid w:val="00363005"/>
    <w:rsid w:val="003639DC"/>
    <w:rsid w:val="00363A0F"/>
    <w:rsid w:val="00363D27"/>
    <w:rsid w:val="00364E01"/>
    <w:rsid w:val="00365125"/>
    <w:rsid w:val="003652EA"/>
    <w:rsid w:val="003653AB"/>
    <w:rsid w:val="00365AD6"/>
    <w:rsid w:val="00366C91"/>
    <w:rsid w:val="00366E82"/>
    <w:rsid w:val="00367C46"/>
    <w:rsid w:val="00370D1F"/>
    <w:rsid w:val="00371D54"/>
    <w:rsid w:val="00371EE5"/>
    <w:rsid w:val="003737CF"/>
    <w:rsid w:val="0037479E"/>
    <w:rsid w:val="00374BD0"/>
    <w:rsid w:val="0037543A"/>
    <w:rsid w:val="00380236"/>
    <w:rsid w:val="00380288"/>
    <w:rsid w:val="00381E16"/>
    <w:rsid w:val="00382F74"/>
    <w:rsid w:val="00383919"/>
    <w:rsid w:val="00384464"/>
    <w:rsid w:val="0038565D"/>
    <w:rsid w:val="003858B2"/>
    <w:rsid w:val="00385FA5"/>
    <w:rsid w:val="0038667E"/>
    <w:rsid w:val="003911CA"/>
    <w:rsid w:val="00391B10"/>
    <w:rsid w:val="00392281"/>
    <w:rsid w:val="00392293"/>
    <w:rsid w:val="00392641"/>
    <w:rsid w:val="003930D4"/>
    <w:rsid w:val="0039322E"/>
    <w:rsid w:val="00393976"/>
    <w:rsid w:val="00394129"/>
    <w:rsid w:val="00394D0B"/>
    <w:rsid w:val="003955F8"/>
    <w:rsid w:val="00395E21"/>
    <w:rsid w:val="003A02AC"/>
    <w:rsid w:val="003A0793"/>
    <w:rsid w:val="003A0E7E"/>
    <w:rsid w:val="003A0F32"/>
    <w:rsid w:val="003A2430"/>
    <w:rsid w:val="003A2CC1"/>
    <w:rsid w:val="003A3252"/>
    <w:rsid w:val="003A5D53"/>
    <w:rsid w:val="003A5E5B"/>
    <w:rsid w:val="003A6B08"/>
    <w:rsid w:val="003A72F4"/>
    <w:rsid w:val="003A7589"/>
    <w:rsid w:val="003A7D1C"/>
    <w:rsid w:val="003B06C5"/>
    <w:rsid w:val="003B0DF7"/>
    <w:rsid w:val="003B0F1B"/>
    <w:rsid w:val="003B0FD6"/>
    <w:rsid w:val="003B10DB"/>
    <w:rsid w:val="003B1810"/>
    <w:rsid w:val="003B1A59"/>
    <w:rsid w:val="003B2A08"/>
    <w:rsid w:val="003B2D09"/>
    <w:rsid w:val="003B3C60"/>
    <w:rsid w:val="003B3CBF"/>
    <w:rsid w:val="003B48D7"/>
    <w:rsid w:val="003B49FE"/>
    <w:rsid w:val="003B500C"/>
    <w:rsid w:val="003B59A4"/>
    <w:rsid w:val="003B620B"/>
    <w:rsid w:val="003B62B6"/>
    <w:rsid w:val="003B641C"/>
    <w:rsid w:val="003B6A0E"/>
    <w:rsid w:val="003B7034"/>
    <w:rsid w:val="003C12FA"/>
    <w:rsid w:val="003C1BB2"/>
    <w:rsid w:val="003C1E88"/>
    <w:rsid w:val="003C20F1"/>
    <w:rsid w:val="003C36E9"/>
    <w:rsid w:val="003C3D1C"/>
    <w:rsid w:val="003C58F4"/>
    <w:rsid w:val="003C5E08"/>
    <w:rsid w:val="003C61AB"/>
    <w:rsid w:val="003C6FB4"/>
    <w:rsid w:val="003C6FC0"/>
    <w:rsid w:val="003C739D"/>
    <w:rsid w:val="003C7808"/>
    <w:rsid w:val="003D0B6F"/>
    <w:rsid w:val="003D0CFD"/>
    <w:rsid w:val="003D3130"/>
    <w:rsid w:val="003D449A"/>
    <w:rsid w:val="003D4E57"/>
    <w:rsid w:val="003D524A"/>
    <w:rsid w:val="003D58D0"/>
    <w:rsid w:val="003D59A8"/>
    <w:rsid w:val="003D5DB5"/>
    <w:rsid w:val="003D6BA0"/>
    <w:rsid w:val="003D76BD"/>
    <w:rsid w:val="003D7867"/>
    <w:rsid w:val="003E052A"/>
    <w:rsid w:val="003E0C7B"/>
    <w:rsid w:val="003E0FAF"/>
    <w:rsid w:val="003E2BE8"/>
    <w:rsid w:val="003E49EB"/>
    <w:rsid w:val="003E4E34"/>
    <w:rsid w:val="003E4EE7"/>
    <w:rsid w:val="003E5774"/>
    <w:rsid w:val="003E586E"/>
    <w:rsid w:val="003E5DF0"/>
    <w:rsid w:val="003E5E19"/>
    <w:rsid w:val="003E653C"/>
    <w:rsid w:val="003E7287"/>
    <w:rsid w:val="003E7CFD"/>
    <w:rsid w:val="003F00C7"/>
    <w:rsid w:val="003F0691"/>
    <w:rsid w:val="003F07C6"/>
    <w:rsid w:val="003F083C"/>
    <w:rsid w:val="003F142B"/>
    <w:rsid w:val="003F1697"/>
    <w:rsid w:val="003F2E04"/>
    <w:rsid w:val="003F3F2D"/>
    <w:rsid w:val="003F4BE8"/>
    <w:rsid w:val="003F4F67"/>
    <w:rsid w:val="003F4F96"/>
    <w:rsid w:val="003F5861"/>
    <w:rsid w:val="003F6B0D"/>
    <w:rsid w:val="003F7351"/>
    <w:rsid w:val="003F73E1"/>
    <w:rsid w:val="003F7904"/>
    <w:rsid w:val="003F7CA2"/>
    <w:rsid w:val="003F7E10"/>
    <w:rsid w:val="00400230"/>
    <w:rsid w:val="00400AE1"/>
    <w:rsid w:val="00400B5E"/>
    <w:rsid w:val="004018A1"/>
    <w:rsid w:val="00401CC4"/>
    <w:rsid w:val="00401CF8"/>
    <w:rsid w:val="00403711"/>
    <w:rsid w:val="0040380C"/>
    <w:rsid w:val="00404379"/>
    <w:rsid w:val="00404556"/>
    <w:rsid w:val="00404DAC"/>
    <w:rsid w:val="004051B7"/>
    <w:rsid w:val="00405380"/>
    <w:rsid w:val="0040544F"/>
    <w:rsid w:val="00405D40"/>
    <w:rsid w:val="004065AA"/>
    <w:rsid w:val="00407EC6"/>
    <w:rsid w:val="00410A77"/>
    <w:rsid w:val="00410D82"/>
    <w:rsid w:val="00410EB4"/>
    <w:rsid w:val="004111C8"/>
    <w:rsid w:val="004115B1"/>
    <w:rsid w:val="004128BE"/>
    <w:rsid w:val="00412C53"/>
    <w:rsid w:val="00413E74"/>
    <w:rsid w:val="004140E6"/>
    <w:rsid w:val="0041603F"/>
    <w:rsid w:val="0041739A"/>
    <w:rsid w:val="004206FB"/>
    <w:rsid w:val="004229F8"/>
    <w:rsid w:val="00422B68"/>
    <w:rsid w:val="004232C9"/>
    <w:rsid w:val="004243C0"/>
    <w:rsid w:val="004250E2"/>
    <w:rsid w:val="004262C3"/>
    <w:rsid w:val="00426980"/>
    <w:rsid w:val="00426A85"/>
    <w:rsid w:val="00426E8B"/>
    <w:rsid w:val="00427B70"/>
    <w:rsid w:val="00430D32"/>
    <w:rsid w:val="00430DFC"/>
    <w:rsid w:val="00431065"/>
    <w:rsid w:val="004316C2"/>
    <w:rsid w:val="004325D7"/>
    <w:rsid w:val="0043267A"/>
    <w:rsid w:val="004326F7"/>
    <w:rsid w:val="00432B85"/>
    <w:rsid w:val="0043321E"/>
    <w:rsid w:val="00434C3C"/>
    <w:rsid w:val="0043523A"/>
    <w:rsid w:val="00436527"/>
    <w:rsid w:val="00437095"/>
    <w:rsid w:val="00437313"/>
    <w:rsid w:val="004374DF"/>
    <w:rsid w:val="0043761E"/>
    <w:rsid w:val="00437A66"/>
    <w:rsid w:val="00437CB6"/>
    <w:rsid w:val="00440273"/>
    <w:rsid w:val="004402A1"/>
    <w:rsid w:val="004408F3"/>
    <w:rsid w:val="00440CA3"/>
    <w:rsid w:val="004416BF"/>
    <w:rsid w:val="004427A7"/>
    <w:rsid w:val="00442926"/>
    <w:rsid w:val="004434C4"/>
    <w:rsid w:val="00443C72"/>
    <w:rsid w:val="00443D44"/>
    <w:rsid w:val="00444534"/>
    <w:rsid w:val="00444ABF"/>
    <w:rsid w:val="00444D0A"/>
    <w:rsid w:val="0044548E"/>
    <w:rsid w:val="00446793"/>
    <w:rsid w:val="0044705F"/>
    <w:rsid w:val="00447098"/>
    <w:rsid w:val="00447C5C"/>
    <w:rsid w:val="00450A5C"/>
    <w:rsid w:val="0045115F"/>
    <w:rsid w:val="00451CFA"/>
    <w:rsid w:val="00451D45"/>
    <w:rsid w:val="004536A8"/>
    <w:rsid w:val="00454122"/>
    <w:rsid w:val="00454540"/>
    <w:rsid w:val="004553B3"/>
    <w:rsid w:val="00455AD2"/>
    <w:rsid w:val="00455BFF"/>
    <w:rsid w:val="00455EEF"/>
    <w:rsid w:val="00460FE1"/>
    <w:rsid w:val="00461BBC"/>
    <w:rsid w:val="00462530"/>
    <w:rsid w:val="0046327F"/>
    <w:rsid w:val="004640CB"/>
    <w:rsid w:val="0046545A"/>
    <w:rsid w:val="00465CB8"/>
    <w:rsid w:val="0046611F"/>
    <w:rsid w:val="0046648C"/>
    <w:rsid w:val="004664DB"/>
    <w:rsid w:val="00466F38"/>
    <w:rsid w:val="00467563"/>
    <w:rsid w:val="00470015"/>
    <w:rsid w:val="00470255"/>
    <w:rsid w:val="0047095D"/>
    <w:rsid w:val="004732B3"/>
    <w:rsid w:val="0047370A"/>
    <w:rsid w:val="004741AA"/>
    <w:rsid w:val="004741AC"/>
    <w:rsid w:val="00475558"/>
    <w:rsid w:val="00475D46"/>
    <w:rsid w:val="00475DC3"/>
    <w:rsid w:val="004763BF"/>
    <w:rsid w:val="004763D2"/>
    <w:rsid w:val="004763EA"/>
    <w:rsid w:val="00480453"/>
    <w:rsid w:val="00481576"/>
    <w:rsid w:val="00481A9A"/>
    <w:rsid w:val="00482614"/>
    <w:rsid w:val="00482695"/>
    <w:rsid w:val="0048376B"/>
    <w:rsid w:val="004838C1"/>
    <w:rsid w:val="00483F0C"/>
    <w:rsid w:val="00484684"/>
    <w:rsid w:val="00484A67"/>
    <w:rsid w:val="00484AAB"/>
    <w:rsid w:val="004857A7"/>
    <w:rsid w:val="0048653E"/>
    <w:rsid w:val="0048669B"/>
    <w:rsid w:val="004872CB"/>
    <w:rsid w:val="00492460"/>
    <w:rsid w:val="00492DB1"/>
    <w:rsid w:val="00492DE5"/>
    <w:rsid w:val="004941F4"/>
    <w:rsid w:val="004942CF"/>
    <w:rsid w:val="00494967"/>
    <w:rsid w:val="00494D68"/>
    <w:rsid w:val="004957CD"/>
    <w:rsid w:val="00495E5A"/>
    <w:rsid w:val="00496609"/>
    <w:rsid w:val="00496DD7"/>
    <w:rsid w:val="00497DA9"/>
    <w:rsid w:val="004A0421"/>
    <w:rsid w:val="004A0B15"/>
    <w:rsid w:val="004A0B2F"/>
    <w:rsid w:val="004A1362"/>
    <w:rsid w:val="004A146B"/>
    <w:rsid w:val="004A1D3E"/>
    <w:rsid w:val="004A44B5"/>
    <w:rsid w:val="004A4878"/>
    <w:rsid w:val="004A4CFF"/>
    <w:rsid w:val="004A4E2C"/>
    <w:rsid w:val="004A5721"/>
    <w:rsid w:val="004A628B"/>
    <w:rsid w:val="004A677B"/>
    <w:rsid w:val="004A6C04"/>
    <w:rsid w:val="004B00FB"/>
    <w:rsid w:val="004B09F1"/>
    <w:rsid w:val="004B3637"/>
    <w:rsid w:val="004B36C5"/>
    <w:rsid w:val="004B42C7"/>
    <w:rsid w:val="004B4A15"/>
    <w:rsid w:val="004B5F8A"/>
    <w:rsid w:val="004B6814"/>
    <w:rsid w:val="004B6B2C"/>
    <w:rsid w:val="004B6B76"/>
    <w:rsid w:val="004B7199"/>
    <w:rsid w:val="004B7643"/>
    <w:rsid w:val="004B7AEC"/>
    <w:rsid w:val="004C0258"/>
    <w:rsid w:val="004C0444"/>
    <w:rsid w:val="004C07D7"/>
    <w:rsid w:val="004C09C7"/>
    <w:rsid w:val="004C0A42"/>
    <w:rsid w:val="004C115B"/>
    <w:rsid w:val="004C1BCF"/>
    <w:rsid w:val="004C2566"/>
    <w:rsid w:val="004C2979"/>
    <w:rsid w:val="004C2A93"/>
    <w:rsid w:val="004C343F"/>
    <w:rsid w:val="004C36D7"/>
    <w:rsid w:val="004C36D8"/>
    <w:rsid w:val="004C3A75"/>
    <w:rsid w:val="004C4670"/>
    <w:rsid w:val="004C4FA4"/>
    <w:rsid w:val="004C7B6B"/>
    <w:rsid w:val="004D0DC1"/>
    <w:rsid w:val="004D191E"/>
    <w:rsid w:val="004D27C1"/>
    <w:rsid w:val="004D31E3"/>
    <w:rsid w:val="004D3460"/>
    <w:rsid w:val="004D35F7"/>
    <w:rsid w:val="004D42B4"/>
    <w:rsid w:val="004D53B1"/>
    <w:rsid w:val="004D5BE4"/>
    <w:rsid w:val="004D60B2"/>
    <w:rsid w:val="004D63A0"/>
    <w:rsid w:val="004D6CE5"/>
    <w:rsid w:val="004D7612"/>
    <w:rsid w:val="004D7CD6"/>
    <w:rsid w:val="004E03E4"/>
    <w:rsid w:val="004E0C47"/>
    <w:rsid w:val="004E2785"/>
    <w:rsid w:val="004E2C2F"/>
    <w:rsid w:val="004E368E"/>
    <w:rsid w:val="004E482D"/>
    <w:rsid w:val="004E48AF"/>
    <w:rsid w:val="004E4B04"/>
    <w:rsid w:val="004E53C4"/>
    <w:rsid w:val="004E5978"/>
    <w:rsid w:val="004E7453"/>
    <w:rsid w:val="004F09D2"/>
    <w:rsid w:val="004F0AB6"/>
    <w:rsid w:val="004F1783"/>
    <w:rsid w:val="004F1D37"/>
    <w:rsid w:val="004F279A"/>
    <w:rsid w:val="004F35D6"/>
    <w:rsid w:val="004F4175"/>
    <w:rsid w:val="004F4585"/>
    <w:rsid w:val="004F49D4"/>
    <w:rsid w:val="004F518D"/>
    <w:rsid w:val="004F548D"/>
    <w:rsid w:val="004F5C07"/>
    <w:rsid w:val="004F6966"/>
    <w:rsid w:val="004F7C40"/>
    <w:rsid w:val="0050106F"/>
    <w:rsid w:val="00502FCF"/>
    <w:rsid w:val="00503116"/>
    <w:rsid w:val="00503149"/>
    <w:rsid w:val="005031D4"/>
    <w:rsid w:val="00503523"/>
    <w:rsid w:val="00503B57"/>
    <w:rsid w:val="00504205"/>
    <w:rsid w:val="005049AF"/>
    <w:rsid w:val="00504A65"/>
    <w:rsid w:val="00505550"/>
    <w:rsid w:val="00505C69"/>
    <w:rsid w:val="005061ED"/>
    <w:rsid w:val="0050652D"/>
    <w:rsid w:val="005112F5"/>
    <w:rsid w:val="005127F2"/>
    <w:rsid w:val="00512C98"/>
    <w:rsid w:val="00513062"/>
    <w:rsid w:val="0051331F"/>
    <w:rsid w:val="00513C78"/>
    <w:rsid w:val="005149A8"/>
    <w:rsid w:val="00514E53"/>
    <w:rsid w:val="00516E9E"/>
    <w:rsid w:val="005177E1"/>
    <w:rsid w:val="0051796F"/>
    <w:rsid w:val="005179A6"/>
    <w:rsid w:val="00517A58"/>
    <w:rsid w:val="00517AEA"/>
    <w:rsid w:val="00521668"/>
    <w:rsid w:val="0052171B"/>
    <w:rsid w:val="00522550"/>
    <w:rsid w:val="005239DA"/>
    <w:rsid w:val="00523B39"/>
    <w:rsid w:val="00524295"/>
    <w:rsid w:val="0052566D"/>
    <w:rsid w:val="0052652A"/>
    <w:rsid w:val="00526541"/>
    <w:rsid w:val="00530009"/>
    <w:rsid w:val="00530996"/>
    <w:rsid w:val="005309F4"/>
    <w:rsid w:val="00531552"/>
    <w:rsid w:val="0053158C"/>
    <w:rsid w:val="005335B4"/>
    <w:rsid w:val="005338F7"/>
    <w:rsid w:val="0053396D"/>
    <w:rsid w:val="00533A40"/>
    <w:rsid w:val="00534A8B"/>
    <w:rsid w:val="00535ADE"/>
    <w:rsid w:val="00536B56"/>
    <w:rsid w:val="00537783"/>
    <w:rsid w:val="00537D16"/>
    <w:rsid w:val="005409AE"/>
    <w:rsid w:val="0054112C"/>
    <w:rsid w:val="00541A9B"/>
    <w:rsid w:val="00541FAD"/>
    <w:rsid w:val="005421F5"/>
    <w:rsid w:val="00542DD4"/>
    <w:rsid w:val="005435EB"/>
    <w:rsid w:val="00543FF9"/>
    <w:rsid w:val="005440EE"/>
    <w:rsid w:val="00544171"/>
    <w:rsid w:val="0054456E"/>
    <w:rsid w:val="00545215"/>
    <w:rsid w:val="00545D23"/>
    <w:rsid w:val="00547B5F"/>
    <w:rsid w:val="00547DC7"/>
    <w:rsid w:val="0055365E"/>
    <w:rsid w:val="0055394E"/>
    <w:rsid w:val="005545D1"/>
    <w:rsid w:val="0055478C"/>
    <w:rsid w:val="005547D0"/>
    <w:rsid w:val="0055483C"/>
    <w:rsid w:val="00554C3C"/>
    <w:rsid w:val="00554CF5"/>
    <w:rsid w:val="00554E25"/>
    <w:rsid w:val="00555674"/>
    <w:rsid w:val="005559A0"/>
    <w:rsid w:val="00555A8A"/>
    <w:rsid w:val="00556B67"/>
    <w:rsid w:val="005602D2"/>
    <w:rsid w:val="005606C8"/>
    <w:rsid w:val="00560CDD"/>
    <w:rsid w:val="00560D0D"/>
    <w:rsid w:val="00560E45"/>
    <w:rsid w:val="005615E3"/>
    <w:rsid w:val="00562EAC"/>
    <w:rsid w:val="00562F31"/>
    <w:rsid w:val="00563177"/>
    <w:rsid w:val="00563211"/>
    <w:rsid w:val="005645A7"/>
    <w:rsid w:val="005647ED"/>
    <w:rsid w:val="00565522"/>
    <w:rsid w:val="00565B8F"/>
    <w:rsid w:val="005673A0"/>
    <w:rsid w:val="0056765B"/>
    <w:rsid w:val="005701B0"/>
    <w:rsid w:val="00570DA9"/>
    <w:rsid w:val="00571406"/>
    <w:rsid w:val="00571ED1"/>
    <w:rsid w:val="00572271"/>
    <w:rsid w:val="00573197"/>
    <w:rsid w:val="005751DA"/>
    <w:rsid w:val="0057530C"/>
    <w:rsid w:val="00575570"/>
    <w:rsid w:val="005773A8"/>
    <w:rsid w:val="00581712"/>
    <w:rsid w:val="005817C1"/>
    <w:rsid w:val="005826A6"/>
    <w:rsid w:val="00582C0E"/>
    <w:rsid w:val="00583577"/>
    <w:rsid w:val="005838D7"/>
    <w:rsid w:val="00583C01"/>
    <w:rsid w:val="00584A5A"/>
    <w:rsid w:val="00584C98"/>
    <w:rsid w:val="00584CE6"/>
    <w:rsid w:val="00585B89"/>
    <w:rsid w:val="00585F53"/>
    <w:rsid w:val="00586558"/>
    <w:rsid w:val="00586942"/>
    <w:rsid w:val="0058717D"/>
    <w:rsid w:val="00587387"/>
    <w:rsid w:val="005906E9"/>
    <w:rsid w:val="0059097C"/>
    <w:rsid w:val="00591728"/>
    <w:rsid w:val="005917BE"/>
    <w:rsid w:val="00591D41"/>
    <w:rsid w:val="00591F25"/>
    <w:rsid w:val="00592F8D"/>
    <w:rsid w:val="005933ED"/>
    <w:rsid w:val="00593C52"/>
    <w:rsid w:val="0059407E"/>
    <w:rsid w:val="0059451D"/>
    <w:rsid w:val="00594D8D"/>
    <w:rsid w:val="00596588"/>
    <w:rsid w:val="005A0348"/>
    <w:rsid w:val="005A03BA"/>
    <w:rsid w:val="005A04E9"/>
    <w:rsid w:val="005A15A4"/>
    <w:rsid w:val="005A1AAC"/>
    <w:rsid w:val="005A258E"/>
    <w:rsid w:val="005A2B4E"/>
    <w:rsid w:val="005A3AB5"/>
    <w:rsid w:val="005A44EF"/>
    <w:rsid w:val="005A58CC"/>
    <w:rsid w:val="005A5DEC"/>
    <w:rsid w:val="005A6ACC"/>
    <w:rsid w:val="005A716B"/>
    <w:rsid w:val="005A78AF"/>
    <w:rsid w:val="005A7F36"/>
    <w:rsid w:val="005B0849"/>
    <w:rsid w:val="005B0A87"/>
    <w:rsid w:val="005B1310"/>
    <w:rsid w:val="005B353E"/>
    <w:rsid w:val="005B38D4"/>
    <w:rsid w:val="005B4011"/>
    <w:rsid w:val="005B5231"/>
    <w:rsid w:val="005B5D17"/>
    <w:rsid w:val="005B5E2E"/>
    <w:rsid w:val="005B67C3"/>
    <w:rsid w:val="005B7637"/>
    <w:rsid w:val="005C0458"/>
    <w:rsid w:val="005C0EF1"/>
    <w:rsid w:val="005C106B"/>
    <w:rsid w:val="005C2804"/>
    <w:rsid w:val="005C2E26"/>
    <w:rsid w:val="005C3647"/>
    <w:rsid w:val="005C432F"/>
    <w:rsid w:val="005C47C1"/>
    <w:rsid w:val="005C5DB9"/>
    <w:rsid w:val="005C65D3"/>
    <w:rsid w:val="005C759B"/>
    <w:rsid w:val="005D05CA"/>
    <w:rsid w:val="005D0970"/>
    <w:rsid w:val="005D1127"/>
    <w:rsid w:val="005D16DD"/>
    <w:rsid w:val="005D1A30"/>
    <w:rsid w:val="005D1D64"/>
    <w:rsid w:val="005D2034"/>
    <w:rsid w:val="005D20DA"/>
    <w:rsid w:val="005D212F"/>
    <w:rsid w:val="005D368B"/>
    <w:rsid w:val="005D4A2B"/>
    <w:rsid w:val="005D53F2"/>
    <w:rsid w:val="005D55E3"/>
    <w:rsid w:val="005E00E6"/>
    <w:rsid w:val="005E03A2"/>
    <w:rsid w:val="005E0514"/>
    <w:rsid w:val="005E0696"/>
    <w:rsid w:val="005E1970"/>
    <w:rsid w:val="005E2C05"/>
    <w:rsid w:val="005E3028"/>
    <w:rsid w:val="005E41CD"/>
    <w:rsid w:val="005E44F8"/>
    <w:rsid w:val="005E474A"/>
    <w:rsid w:val="005E4A79"/>
    <w:rsid w:val="005E500F"/>
    <w:rsid w:val="005E5E72"/>
    <w:rsid w:val="005E6101"/>
    <w:rsid w:val="005E611E"/>
    <w:rsid w:val="005E6EE5"/>
    <w:rsid w:val="005F01AF"/>
    <w:rsid w:val="005F0290"/>
    <w:rsid w:val="005F060D"/>
    <w:rsid w:val="005F20C6"/>
    <w:rsid w:val="005F23B7"/>
    <w:rsid w:val="005F32BB"/>
    <w:rsid w:val="005F33D6"/>
    <w:rsid w:val="005F41DB"/>
    <w:rsid w:val="005F44D1"/>
    <w:rsid w:val="005F4598"/>
    <w:rsid w:val="005F4AAB"/>
    <w:rsid w:val="005F4ED2"/>
    <w:rsid w:val="005F5571"/>
    <w:rsid w:val="005F5595"/>
    <w:rsid w:val="005F5C37"/>
    <w:rsid w:val="005F5C65"/>
    <w:rsid w:val="005F6E7D"/>
    <w:rsid w:val="005F6F91"/>
    <w:rsid w:val="005F7A86"/>
    <w:rsid w:val="00600163"/>
    <w:rsid w:val="0060038F"/>
    <w:rsid w:val="00600576"/>
    <w:rsid w:val="006023F3"/>
    <w:rsid w:val="00602895"/>
    <w:rsid w:val="00602C08"/>
    <w:rsid w:val="00603E96"/>
    <w:rsid w:val="00604C9A"/>
    <w:rsid w:val="00605269"/>
    <w:rsid w:val="00605583"/>
    <w:rsid w:val="006055C8"/>
    <w:rsid w:val="00605A21"/>
    <w:rsid w:val="00606CB2"/>
    <w:rsid w:val="0061089F"/>
    <w:rsid w:val="006110AB"/>
    <w:rsid w:val="00611429"/>
    <w:rsid w:val="00611648"/>
    <w:rsid w:val="006117DD"/>
    <w:rsid w:val="00611F2C"/>
    <w:rsid w:val="0061210E"/>
    <w:rsid w:val="00612135"/>
    <w:rsid w:val="00612C18"/>
    <w:rsid w:val="00613957"/>
    <w:rsid w:val="006143A7"/>
    <w:rsid w:val="00615501"/>
    <w:rsid w:val="00616206"/>
    <w:rsid w:val="00616250"/>
    <w:rsid w:val="00617251"/>
    <w:rsid w:val="006177DC"/>
    <w:rsid w:val="00617821"/>
    <w:rsid w:val="00617AF9"/>
    <w:rsid w:val="00620177"/>
    <w:rsid w:val="00620773"/>
    <w:rsid w:val="006208B3"/>
    <w:rsid w:val="0062101C"/>
    <w:rsid w:val="006216F6"/>
    <w:rsid w:val="0062277F"/>
    <w:rsid w:val="00622C5B"/>
    <w:rsid w:val="00622C6D"/>
    <w:rsid w:val="006237C6"/>
    <w:rsid w:val="00623C90"/>
    <w:rsid w:val="00623E2F"/>
    <w:rsid w:val="0062422B"/>
    <w:rsid w:val="00624480"/>
    <w:rsid w:val="00624926"/>
    <w:rsid w:val="00624A5E"/>
    <w:rsid w:val="0062593E"/>
    <w:rsid w:val="00625A16"/>
    <w:rsid w:val="00626818"/>
    <w:rsid w:val="00626C13"/>
    <w:rsid w:val="006273A8"/>
    <w:rsid w:val="00630314"/>
    <w:rsid w:val="00630417"/>
    <w:rsid w:val="00630FA2"/>
    <w:rsid w:val="0063114E"/>
    <w:rsid w:val="006328CE"/>
    <w:rsid w:val="00632E7A"/>
    <w:rsid w:val="00634237"/>
    <w:rsid w:val="00634824"/>
    <w:rsid w:val="00635047"/>
    <w:rsid w:val="006358CF"/>
    <w:rsid w:val="00635910"/>
    <w:rsid w:val="006363D3"/>
    <w:rsid w:val="00636BA8"/>
    <w:rsid w:val="00637499"/>
    <w:rsid w:val="006375A9"/>
    <w:rsid w:val="006378D3"/>
    <w:rsid w:val="00640231"/>
    <w:rsid w:val="00641332"/>
    <w:rsid w:val="00642D77"/>
    <w:rsid w:val="00642DE2"/>
    <w:rsid w:val="00643052"/>
    <w:rsid w:val="00643225"/>
    <w:rsid w:val="00643751"/>
    <w:rsid w:val="00643EFC"/>
    <w:rsid w:val="00644324"/>
    <w:rsid w:val="00644601"/>
    <w:rsid w:val="0064481B"/>
    <w:rsid w:val="00645CB4"/>
    <w:rsid w:val="00645F71"/>
    <w:rsid w:val="00647100"/>
    <w:rsid w:val="00647630"/>
    <w:rsid w:val="00650C6F"/>
    <w:rsid w:val="00650D49"/>
    <w:rsid w:val="00651217"/>
    <w:rsid w:val="006517B8"/>
    <w:rsid w:val="00652003"/>
    <w:rsid w:val="00652837"/>
    <w:rsid w:val="006529DB"/>
    <w:rsid w:val="00653B67"/>
    <w:rsid w:val="00654E24"/>
    <w:rsid w:val="00655724"/>
    <w:rsid w:val="00655735"/>
    <w:rsid w:val="0065633F"/>
    <w:rsid w:val="00656D07"/>
    <w:rsid w:val="00661377"/>
    <w:rsid w:val="00661828"/>
    <w:rsid w:val="00661A24"/>
    <w:rsid w:val="00661B0D"/>
    <w:rsid w:val="00661F5B"/>
    <w:rsid w:val="0066246E"/>
    <w:rsid w:val="00663005"/>
    <w:rsid w:val="006634F5"/>
    <w:rsid w:val="00664C81"/>
    <w:rsid w:val="00664F20"/>
    <w:rsid w:val="00664FEA"/>
    <w:rsid w:val="006655F9"/>
    <w:rsid w:val="0066577A"/>
    <w:rsid w:val="0066595E"/>
    <w:rsid w:val="0066596A"/>
    <w:rsid w:val="006664AE"/>
    <w:rsid w:val="00666667"/>
    <w:rsid w:val="00666826"/>
    <w:rsid w:val="00666D2A"/>
    <w:rsid w:val="00666E12"/>
    <w:rsid w:val="00670A2A"/>
    <w:rsid w:val="00670CF4"/>
    <w:rsid w:val="00670FB6"/>
    <w:rsid w:val="006712DD"/>
    <w:rsid w:val="00671487"/>
    <w:rsid w:val="006720D9"/>
    <w:rsid w:val="00673AF4"/>
    <w:rsid w:val="00673D4E"/>
    <w:rsid w:val="00675AF1"/>
    <w:rsid w:val="00675D75"/>
    <w:rsid w:val="00676040"/>
    <w:rsid w:val="006761FD"/>
    <w:rsid w:val="0067670C"/>
    <w:rsid w:val="0067701B"/>
    <w:rsid w:val="00677362"/>
    <w:rsid w:val="00677B5D"/>
    <w:rsid w:val="0068013C"/>
    <w:rsid w:val="006806DE"/>
    <w:rsid w:val="00680E1A"/>
    <w:rsid w:val="00681EEF"/>
    <w:rsid w:val="006823DB"/>
    <w:rsid w:val="00682977"/>
    <w:rsid w:val="00682D4F"/>
    <w:rsid w:val="00683AF0"/>
    <w:rsid w:val="00683C4B"/>
    <w:rsid w:val="00683C74"/>
    <w:rsid w:val="00684CCC"/>
    <w:rsid w:val="00685C5C"/>
    <w:rsid w:val="006860AE"/>
    <w:rsid w:val="006865ED"/>
    <w:rsid w:val="00686A8E"/>
    <w:rsid w:val="0068799A"/>
    <w:rsid w:val="00691062"/>
    <w:rsid w:val="00691437"/>
    <w:rsid w:val="006916BF"/>
    <w:rsid w:val="006925AD"/>
    <w:rsid w:val="006944B8"/>
    <w:rsid w:val="00694570"/>
    <w:rsid w:val="00694630"/>
    <w:rsid w:val="00694D8E"/>
    <w:rsid w:val="00695B77"/>
    <w:rsid w:val="006964C7"/>
    <w:rsid w:val="006968BC"/>
    <w:rsid w:val="00696EE6"/>
    <w:rsid w:val="006A0393"/>
    <w:rsid w:val="006A03A2"/>
    <w:rsid w:val="006A0583"/>
    <w:rsid w:val="006A08AB"/>
    <w:rsid w:val="006A165B"/>
    <w:rsid w:val="006A214B"/>
    <w:rsid w:val="006A21BC"/>
    <w:rsid w:val="006A2C45"/>
    <w:rsid w:val="006A3551"/>
    <w:rsid w:val="006A3C57"/>
    <w:rsid w:val="006A5754"/>
    <w:rsid w:val="006A643B"/>
    <w:rsid w:val="006A69A6"/>
    <w:rsid w:val="006A6A48"/>
    <w:rsid w:val="006A73B7"/>
    <w:rsid w:val="006A7B11"/>
    <w:rsid w:val="006A7B66"/>
    <w:rsid w:val="006B04E8"/>
    <w:rsid w:val="006B076B"/>
    <w:rsid w:val="006B0A75"/>
    <w:rsid w:val="006B1DAD"/>
    <w:rsid w:val="006B219D"/>
    <w:rsid w:val="006B23D2"/>
    <w:rsid w:val="006B2CC0"/>
    <w:rsid w:val="006B471A"/>
    <w:rsid w:val="006B5067"/>
    <w:rsid w:val="006B5913"/>
    <w:rsid w:val="006B62EC"/>
    <w:rsid w:val="006B7578"/>
    <w:rsid w:val="006C13F9"/>
    <w:rsid w:val="006C17AA"/>
    <w:rsid w:val="006C4246"/>
    <w:rsid w:val="006C4596"/>
    <w:rsid w:val="006C53A1"/>
    <w:rsid w:val="006C5830"/>
    <w:rsid w:val="006C629B"/>
    <w:rsid w:val="006C76D5"/>
    <w:rsid w:val="006C77BE"/>
    <w:rsid w:val="006C77D8"/>
    <w:rsid w:val="006D115F"/>
    <w:rsid w:val="006D1D79"/>
    <w:rsid w:val="006D1E97"/>
    <w:rsid w:val="006D20D7"/>
    <w:rsid w:val="006D2352"/>
    <w:rsid w:val="006D3293"/>
    <w:rsid w:val="006D3392"/>
    <w:rsid w:val="006D5EB2"/>
    <w:rsid w:val="006D5FE0"/>
    <w:rsid w:val="006D624C"/>
    <w:rsid w:val="006D6BE7"/>
    <w:rsid w:val="006D758E"/>
    <w:rsid w:val="006E03AD"/>
    <w:rsid w:val="006E060B"/>
    <w:rsid w:val="006E1AB4"/>
    <w:rsid w:val="006E1C89"/>
    <w:rsid w:val="006E1F59"/>
    <w:rsid w:val="006E271B"/>
    <w:rsid w:val="006E36B1"/>
    <w:rsid w:val="006E37F7"/>
    <w:rsid w:val="006E42B1"/>
    <w:rsid w:val="006E43CB"/>
    <w:rsid w:val="006E57B5"/>
    <w:rsid w:val="006E5A6F"/>
    <w:rsid w:val="006E68BC"/>
    <w:rsid w:val="006E75C5"/>
    <w:rsid w:val="006E7A2E"/>
    <w:rsid w:val="006F05E2"/>
    <w:rsid w:val="006F0851"/>
    <w:rsid w:val="006F0874"/>
    <w:rsid w:val="006F11B7"/>
    <w:rsid w:val="006F134C"/>
    <w:rsid w:val="006F2C2D"/>
    <w:rsid w:val="006F2F2A"/>
    <w:rsid w:val="006F3639"/>
    <w:rsid w:val="006F38EA"/>
    <w:rsid w:val="006F487D"/>
    <w:rsid w:val="006F4AF0"/>
    <w:rsid w:val="006F5454"/>
    <w:rsid w:val="006F6478"/>
    <w:rsid w:val="006F6ADD"/>
    <w:rsid w:val="006F7BDF"/>
    <w:rsid w:val="00700CA1"/>
    <w:rsid w:val="00700DEA"/>
    <w:rsid w:val="0070222D"/>
    <w:rsid w:val="00702913"/>
    <w:rsid w:val="00703334"/>
    <w:rsid w:val="007036D5"/>
    <w:rsid w:val="00703FA5"/>
    <w:rsid w:val="007054F4"/>
    <w:rsid w:val="00705C41"/>
    <w:rsid w:val="00705CC2"/>
    <w:rsid w:val="0071072B"/>
    <w:rsid w:val="00710870"/>
    <w:rsid w:val="00711BE4"/>
    <w:rsid w:val="00714287"/>
    <w:rsid w:val="00714CF6"/>
    <w:rsid w:val="007151E4"/>
    <w:rsid w:val="00715713"/>
    <w:rsid w:val="007158EC"/>
    <w:rsid w:val="00720AEE"/>
    <w:rsid w:val="00721530"/>
    <w:rsid w:val="007219AF"/>
    <w:rsid w:val="007229AB"/>
    <w:rsid w:val="00722A34"/>
    <w:rsid w:val="00722DB6"/>
    <w:rsid w:val="00724A44"/>
    <w:rsid w:val="00725337"/>
    <w:rsid w:val="007265F9"/>
    <w:rsid w:val="0072770A"/>
    <w:rsid w:val="0073007B"/>
    <w:rsid w:val="007312C5"/>
    <w:rsid w:val="007317D3"/>
    <w:rsid w:val="007323D7"/>
    <w:rsid w:val="00732E6F"/>
    <w:rsid w:val="0073355B"/>
    <w:rsid w:val="00733A58"/>
    <w:rsid w:val="00733DF0"/>
    <w:rsid w:val="007342F3"/>
    <w:rsid w:val="007352AA"/>
    <w:rsid w:val="00735794"/>
    <w:rsid w:val="00735B52"/>
    <w:rsid w:val="00735BB1"/>
    <w:rsid w:val="00736333"/>
    <w:rsid w:val="00736547"/>
    <w:rsid w:val="00737177"/>
    <w:rsid w:val="00737938"/>
    <w:rsid w:val="00737940"/>
    <w:rsid w:val="0074018D"/>
    <w:rsid w:val="0074097F"/>
    <w:rsid w:val="00740DA8"/>
    <w:rsid w:val="00740F24"/>
    <w:rsid w:val="00741BA9"/>
    <w:rsid w:val="00744393"/>
    <w:rsid w:val="00744645"/>
    <w:rsid w:val="0074464C"/>
    <w:rsid w:val="007458C1"/>
    <w:rsid w:val="0074590B"/>
    <w:rsid w:val="00746650"/>
    <w:rsid w:val="00747022"/>
    <w:rsid w:val="00747788"/>
    <w:rsid w:val="0075063B"/>
    <w:rsid w:val="007509B4"/>
    <w:rsid w:val="0075247A"/>
    <w:rsid w:val="00752F0E"/>
    <w:rsid w:val="00752F15"/>
    <w:rsid w:val="007534B6"/>
    <w:rsid w:val="00755069"/>
    <w:rsid w:val="00756692"/>
    <w:rsid w:val="00757177"/>
    <w:rsid w:val="00757A67"/>
    <w:rsid w:val="00757F2A"/>
    <w:rsid w:val="0076056A"/>
    <w:rsid w:val="00760C40"/>
    <w:rsid w:val="00760DBA"/>
    <w:rsid w:val="00761EF2"/>
    <w:rsid w:val="007626DE"/>
    <w:rsid w:val="0076323B"/>
    <w:rsid w:val="0076482F"/>
    <w:rsid w:val="0076523C"/>
    <w:rsid w:val="00766259"/>
    <w:rsid w:val="00766B47"/>
    <w:rsid w:val="00766BC6"/>
    <w:rsid w:val="00766C79"/>
    <w:rsid w:val="007675F3"/>
    <w:rsid w:val="00772ACC"/>
    <w:rsid w:val="00772E41"/>
    <w:rsid w:val="0077335B"/>
    <w:rsid w:val="00775C1F"/>
    <w:rsid w:val="0077604D"/>
    <w:rsid w:val="00776D53"/>
    <w:rsid w:val="00777161"/>
    <w:rsid w:val="007775F5"/>
    <w:rsid w:val="00780773"/>
    <w:rsid w:val="0078081B"/>
    <w:rsid w:val="00780BFE"/>
    <w:rsid w:val="00780E88"/>
    <w:rsid w:val="0078193D"/>
    <w:rsid w:val="00781BF2"/>
    <w:rsid w:val="00784E32"/>
    <w:rsid w:val="00786828"/>
    <w:rsid w:val="00786A43"/>
    <w:rsid w:val="00786E8E"/>
    <w:rsid w:val="0079028A"/>
    <w:rsid w:val="00790FA6"/>
    <w:rsid w:val="007938FC"/>
    <w:rsid w:val="007941B2"/>
    <w:rsid w:val="00795CB9"/>
    <w:rsid w:val="0079649F"/>
    <w:rsid w:val="00796924"/>
    <w:rsid w:val="00796E5A"/>
    <w:rsid w:val="00796E61"/>
    <w:rsid w:val="00796F9F"/>
    <w:rsid w:val="00797613"/>
    <w:rsid w:val="007A0977"/>
    <w:rsid w:val="007A32F5"/>
    <w:rsid w:val="007A3996"/>
    <w:rsid w:val="007A403B"/>
    <w:rsid w:val="007A5CC6"/>
    <w:rsid w:val="007A60DB"/>
    <w:rsid w:val="007A7439"/>
    <w:rsid w:val="007B0FF4"/>
    <w:rsid w:val="007B1421"/>
    <w:rsid w:val="007B20D8"/>
    <w:rsid w:val="007B2AE7"/>
    <w:rsid w:val="007B2B3C"/>
    <w:rsid w:val="007B33DD"/>
    <w:rsid w:val="007B36CF"/>
    <w:rsid w:val="007B4B7E"/>
    <w:rsid w:val="007B5A60"/>
    <w:rsid w:val="007B65A8"/>
    <w:rsid w:val="007B703F"/>
    <w:rsid w:val="007B7C16"/>
    <w:rsid w:val="007C0260"/>
    <w:rsid w:val="007C0F42"/>
    <w:rsid w:val="007C17AD"/>
    <w:rsid w:val="007C2C4D"/>
    <w:rsid w:val="007C30B2"/>
    <w:rsid w:val="007C37E1"/>
    <w:rsid w:val="007C3C2A"/>
    <w:rsid w:val="007C3FFF"/>
    <w:rsid w:val="007C491E"/>
    <w:rsid w:val="007C4A3D"/>
    <w:rsid w:val="007C5C85"/>
    <w:rsid w:val="007C73DC"/>
    <w:rsid w:val="007D0D55"/>
    <w:rsid w:val="007D266C"/>
    <w:rsid w:val="007D3097"/>
    <w:rsid w:val="007D34B6"/>
    <w:rsid w:val="007D36A0"/>
    <w:rsid w:val="007D3F7B"/>
    <w:rsid w:val="007D5674"/>
    <w:rsid w:val="007D5F7E"/>
    <w:rsid w:val="007D602D"/>
    <w:rsid w:val="007D63CE"/>
    <w:rsid w:val="007D7237"/>
    <w:rsid w:val="007D73F5"/>
    <w:rsid w:val="007E035E"/>
    <w:rsid w:val="007E05E1"/>
    <w:rsid w:val="007E08F4"/>
    <w:rsid w:val="007E11B2"/>
    <w:rsid w:val="007E145E"/>
    <w:rsid w:val="007E20D5"/>
    <w:rsid w:val="007E39FE"/>
    <w:rsid w:val="007E60EA"/>
    <w:rsid w:val="007E7339"/>
    <w:rsid w:val="007E7462"/>
    <w:rsid w:val="007E7AFB"/>
    <w:rsid w:val="007E7B4C"/>
    <w:rsid w:val="007F00F1"/>
    <w:rsid w:val="007F06C1"/>
    <w:rsid w:val="007F0981"/>
    <w:rsid w:val="007F1044"/>
    <w:rsid w:val="007F12AE"/>
    <w:rsid w:val="007F160C"/>
    <w:rsid w:val="007F1788"/>
    <w:rsid w:val="007F1A8F"/>
    <w:rsid w:val="007F1D24"/>
    <w:rsid w:val="007F2330"/>
    <w:rsid w:val="007F2B0E"/>
    <w:rsid w:val="007F404E"/>
    <w:rsid w:val="007F4EF3"/>
    <w:rsid w:val="007F4F86"/>
    <w:rsid w:val="007F7312"/>
    <w:rsid w:val="007F77A8"/>
    <w:rsid w:val="00800184"/>
    <w:rsid w:val="00801CD6"/>
    <w:rsid w:val="00802816"/>
    <w:rsid w:val="00802902"/>
    <w:rsid w:val="00803923"/>
    <w:rsid w:val="00803C37"/>
    <w:rsid w:val="00803EC4"/>
    <w:rsid w:val="0080408A"/>
    <w:rsid w:val="008040E5"/>
    <w:rsid w:val="008041A2"/>
    <w:rsid w:val="00804FAA"/>
    <w:rsid w:val="0080559A"/>
    <w:rsid w:val="008055CE"/>
    <w:rsid w:val="00806F3B"/>
    <w:rsid w:val="008102D2"/>
    <w:rsid w:val="008103ED"/>
    <w:rsid w:val="008103F1"/>
    <w:rsid w:val="0081069E"/>
    <w:rsid w:val="00811655"/>
    <w:rsid w:val="00812056"/>
    <w:rsid w:val="008131BC"/>
    <w:rsid w:val="008136D5"/>
    <w:rsid w:val="00813AA7"/>
    <w:rsid w:val="008145CD"/>
    <w:rsid w:val="00814CC1"/>
    <w:rsid w:val="00814EED"/>
    <w:rsid w:val="00815E45"/>
    <w:rsid w:val="00816581"/>
    <w:rsid w:val="008176E0"/>
    <w:rsid w:val="008200A1"/>
    <w:rsid w:val="00820416"/>
    <w:rsid w:val="008206FF"/>
    <w:rsid w:val="00820C8C"/>
    <w:rsid w:val="008219C9"/>
    <w:rsid w:val="00821B88"/>
    <w:rsid w:val="00821E24"/>
    <w:rsid w:val="00821FE4"/>
    <w:rsid w:val="0082206F"/>
    <w:rsid w:val="00822742"/>
    <w:rsid w:val="00822826"/>
    <w:rsid w:val="008239CB"/>
    <w:rsid w:val="00823C53"/>
    <w:rsid w:val="008241D1"/>
    <w:rsid w:val="00825D88"/>
    <w:rsid w:val="008260ED"/>
    <w:rsid w:val="008267CC"/>
    <w:rsid w:val="008270E7"/>
    <w:rsid w:val="00827C34"/>
    <w:rsid w:val="008308A9"/>
    <w:rsid w:val="00831792"/>
    <w:rsid w:val="00831A22"/>
    <w:rsid w:val="008334F8"/>
    <w:rsid w:val="008337F3"/>
    <w:rsid w:val="00833B55"/>
    <w:rsid w:val="0083402E"/>
    <w:rsid w:val="0083489E"/>
    <w:rsid w:val="00834A12"/>
    <w:rsid w:val="00834E61"/>
    <w:rsid w:val="00835AAC"/>
    <w:rsid w:val="00835E77"/>
    <w:rsid w:val="00835F9C"/>
    <w:rsid w:val="00835FF1"/>
    <w:rsid w:val="00836728"/>
    <w:rsid w:val="0083693F"/>
    <w:rsid w:val="008378D8"/>
    <w:rsid w:val="00837A8C"/>
    <w:rsid w:val="008419F9"/>
    <w:rsid w:val="00841B8C"/>
    <w:rsid w:val="00842344"/>
    <w:rsid w:val="00842803"/>
    <w:rsid w:val="00842CC9"/>
    <w:rsid w:val="00842DA2"/>
    <w:rsid w:val="00843A58"/>
    <w:rsid w:val="00844774"/>
    <w:rsid w:val="00844FA5"/>
    <w:rsid w:val="008463C1"/>
    <w:rsid w:val="00846748"/>
    <w:rsid w:val="00846792"/>
    <w:rsid w:val="00847444"/>
    <w:rsid w:val="008500C8"/>
    <w:rsid w:val="00850543"/>
    <w:rsid w:val="00850F3E"/>
    <w:rsid w:val="008510B2"/>
    <w:rsid w:val="00851815"/>
    <w:rsid w:val="008522EA"/>
    <w:rsid w:val="00852BE9"/>
    <w:rsid w:val="0085362D"/>
    <w:rsid w:val="00853F0D"/>
    <w:rsid w:val="00854720"/>
    <w:rsid w:val="00854D36"/>
    <w:rsid w:val="00855922"/>
    <w:rsid w:val="00855EA8"/>
    <w:rsid w:val="00855FB6"/>
    <w:rsid w:val="00856F87"/>
    <w:rsid w:val="00857256"/>
    <w:rsid w:val="00857692"/>
    <w:rsid w:val="00860695"/>
    <w:rsid w:val="00860A43"/>
    <w:rsid w:val="00860B45"/>
    <w:rsid w:val="008643C5"/>
    <w:rsid w:val="00864700"/>
    <w:rsid w:val="008655AB"/>
    <w:rsid w:val="00866386"/>
    <w:rsid w:val="0086674D"/>
    <w:rsid w:val="00866FDC"/>
    <w:rsid w:val="0086773C"/>
    <w:rsid w:val="00870837"/>
    <w:rsid w:val="0087246D"/>
    <w:rsid w:val="0087293B"/>
    <w:rsid w:val="00872DCC"/>
    <w:rsid w:val="008737A9"/>
    <w:rsid w:val="008760FC"/>
    <w:rsid w:val="00876751"/>
    <w:rsid w:val="00876AE9"/>
    <w:rsid w:val="00881974"/>
    <w:rsid w:val="008828B7"/>
    <w:rsid w:val="008828CE"/>
    <w:rsid w:val="00882F5E"/>
    <w:rsid w:val="008831E6"/>
    <w:rsid w:val="00883F03"/>
    <w:rsid w:val="00886AFC"/>
    <w:rsid w:val="00886E0A"/>
    <w:rsid w:val="00887096"/>
    <w:rsid w:val="00887169"/>
    <w:rsid w:val="00887556"/>
    <w:rsid w:val="00887AF0"/>
    <w:rsid w:val="00890ADE"/>
    <w:rsid w:val="00891364"/>
    <w:rsid w:val="0089198B"/>
    <w:rsid w:val="008920B2"/>
    <w:rsid w:val="008934A8"/>
    <w:rsid w:val="00893811"/>
    <w:rsid w:val="008938DF"/>
    <w:rsid w:val="00894BF2"/>
    <w:rsid w:val="00896735"/>
    <w:rsid w:val="00896B6F"/>
    <w:rsid w:val="00897010"/>
    <w:rsid w:val="00897F1E"/>
    <w:rsid w:val="008A05B8"/>
    <w:rsid w:val="008A20F2"/>
    <w:rsid w:val="008A282A"/>
    <w:rsid w:val="008A3643"/>
    <w:rsid w:val="008A40B9"/>
    <w:rsid w:val="008A61AE"/>
    <w:rsid w:val="008A7A9C"/>
    <w:rsid w:val="008B0F47"/>
    <w:rsid w:val="008B1A8E"/>
    <w:rsid w:val="008B3C22"/>
    <w:rsid w:val="008B40C6"/>
    <w:rsid w:val="008B4255"/>
    <w:rsid w:val="008B4772"/>
    <w:rsid w:val="008B4A2A"/>
    <w:rsid w:val="008B4C09"/>
    <w:rsid w:val="008B6034"/>
    <w:rsid w:val="008B7855"/>
    <w:rsid w:val="008B7AB5"/>
    <w:rsid w:val="008C017F"/>
    <w:rsid w:val="008C1570"/>
    <w:rsid w:val="008C19D6"/>
    <w:rsid w:val="008C1B38"/>
    <w:rsid w:val="008C3A5B"/>
    <w:rsid w:val="008C40D2"/>
    <w:rsid w:val="008C4D6D"/>
    <w:rsid w:val="008C6ADE"/>
    <w:rsid w:val="008C6BB4"/>
    <w:rsid w:val="008C7104"/>
    <w:rsid w:val="008C7F7E"/>
    <w:rsid w:val="008D0170"/>
    <w:rsid w:val="008D1598"/>
    <w:rsid w:val="008D1AF4"/>
    <w:rsid w:val="008D211A"/>
    <w:rsid w:val="008D2219"/>
    <w:rsid w:val="008D3EC0"/>
    <w:rsid w:val="008D4728"/>
    <w:rsid w:val="008D48DC"/>
    <w:rsid w:val="008D4A9A"/>
    <w:rsid w:val="008D4E15"/>
    <w:rsid w:val="008D5DBE"/>
    <w:rsid w:val="008D628C"/>
    <w:rsid w:val="008D7942"/>
    <w:rsid w:val="008D7B33"/>
    <w:rsid w:val="008E01AF"/>
    <w:rsid w:val="008E049A"/>
    <w:rsid w:val="008E05E4"/>
    <w:rsid w:val="008E0ABE"/>
    <w:rsid w:val="008E207E"/>
    <w:rsid w:val="008E309B"/>
    <w:rsid w:val="008E447F"/>
    <w:rsid w:val="008E611C"/>
    <w:rsid w:val="008E630D"/>
    <w:rsid w:val="008E63DA"/>
    <w:rsid w:val="008E656B"/>
    <w:rsid w:val="008E6938"/>
    <w:rsid w:val="008E6C92"/>
    <w:rsid w:val="008E71BC"/>
    <w:rsid w:val="008E729E"/>
    <w:rsid w:val="008E7C09"/>
    <w:rsid w:val="008F051F"/>
    <w:rsid w:val="008F0697"/>
    <w:rsid w:val="008F07B4"/>
    <w:rsid w:val="008F1AAF"/>
    <w:rsid w:val="008F3CE3"/>
    <w:rsid w:val="008F49E7"/>
    <w:rsid w:val="008F5ED0"/>
    <w:rsid w:val="008F60DA"/>
    <w:rsid w:val="008F640E"/>
    <w:rsid w:val="008F6C7C"/>
    <w:rsid w:val="008F6F46"/>
    <w:rsid w:val="00900381"/>
    <w:rsid w:val="00900636"/>
    <w:rsid w:val="00900F7B"/>
    <w:rsid w:val="009019E5"/>
    <w:rsid w:val="00901BBD"/>
    <w:rsid w:val="00902758"/>
    <w:rsid w:val="00904A3E"/>
    <w:rsid w:val="00905304"/>
    <w:rsid w:val="0090799D"/>
    <w:rsid w:val="00907C0E"/>
    <w:rsid w:val="00907C9C"/>
    <w:rsid w:val="00910FDC"/>
    <w:rsid w:val="00911302"/>
    <w:rsid w:val="0091139F"/>
    <w:rsid w:val="009113E4"/>
    <w:rsid w:val="00912079"/>
    <w:rsid w:val="0091234E"/>
    <w:rsid w:val="009129EF"/>
    <w:rsid w:val="00912FE1"/>
    <w:rsid w:val="00913BB7"/>
    <w:rsid w:val="00914728"/>
    <w:rsid w:val="00914BD1"/>
    <w:rsid w:val="00914C81"/>
    <w:rsid w:val="00914D25"/>
    <w:rsid w:val="00915389"/>
    <w:rsid w:val="00915670"/>
    <w:rsid w:val="00915A50"/>
    <w:rsid w:val="00917CA3"/>
    <w:rsid w:val="00920772"/>
    <w:rsid w:val="00920D75"/>
    <w:rsid w:val="0092111F"/>
    <w:rsid w:val="00921509"/>
    <w:rsid w:val="0092202F"/>
    <w:rsid w:val="00922106"/>
    <w:rsid w:val="0092240A"/>
    <w:rsid w:val="00922B73"/>
    <w:rsid w:val="00922CDF"/>
    <w:rsid w:val="00923E28"/>
    <w:rsid w:val="009245C6"/>
    <w:rsid w:val="009249C0"/>
    <w:rsid w:val="00924D9A"/>
    <w:rsid w:val="009250F9"/>
    <w:rsid w:val="00925D9E"/>
    <w:rsid w:val="00926130"/>
    <w:rsid w:val="009267C1"/>
    <w:rsid w:val="00927587"/>
    <w:rsid w:val="00927AEA"/>
    <w:rsid w:val="009304EE"/>
    <w:rsid w:val="009308F4"/>
    <w:rsid w:val="009308F6"/>
    <w:rsid w:val="009309EC"/>
    <w:rsid w:val="00930F26"/>
    <w:rsid w:val="00931236"/>
    <w:rsid w:val="009317A6"/>
    <w:rsid w:val="00932065"/>
    <w:rsid w:val="00933B7A"/>
    <w:rsid w:val="00935BD5"/>
    <w:rsid w:val="0093781F"/>
    <w:rsid w:val="00940681"/>
    <w:rsid w:val="00941122"/>
    <w:rsid w:val="00941600"/>
    <w:rsid w:val="00941F70"/>
    <w:rsid w:val="009427ED"/>
    <w:rsid w:val="00943178"/>
    <w:rsid w:val="0094343A"/>
    <w:rsid w:val="00943C25"/>
    <w:rsid w:val="00943E59"/>
    <w:rsid w:val="00943FB1"/>
    <w:rsid w:val="009445C0"/>
    <w:rsid w:val="009453F9"/>
    <w:rsid w:val="0094654B"/>
    <w:rsid w:val="00946D4E"/>
    <w:rsid w:val="00946E9B"/>
    <w:rsid w:val="00950BF8"/>
    <w:rsid w:val="00950E1B"/>
    <w:rsid w:val="00951FB6"/>
    <w:rsid w:val="009527E7"/>
    <w:rsid w:val="00952E14"/>
    <w:rsid w:val="00953AB8"/>
    <w:rsid w:val="009549E7"/>
    <w:rsid w:val="00954D5C"/>
    <w:rsid w:val="00954D6D"/>
    <w:rsid w:val="0095502A"/>
    <w:rsid w:val="0095584E"/>
    <w:rsid w:val="00955B12"/>
    <w:rsid w:val="00956101"/>
    <w:rsid w:val="00957714"/>
    <w:rsid w:val="0095793D"/>
    <w:rsid w:val="009625FA"/>
    <w:rsid w:val="00962F53"/>
    <w:rsid w:val="00963D11"/>
    <w:rsid w:val="00963FC2"/>
    <w:rsid w:val="00964790"/>
    <w:rsid w:val="00964A74"/>
    <w:rsid w:val="00965253"/>
    <w:rsid w:val="0096558C"/>
    <w:rsid w:val="00965FB7"/>
    <w:rsid w:val="00966096"/>
    <w:rsid w:val="00966441"/>
    <w:rsid w:val="00967457"/>
    <w:rsid w:val="00967CFF"/>
    <w:rsid w:val="00970298"/>
    <w:rsid w:val="009710E3"/>
    <w:rsid w:val="009724B1"/>
    <w:rsid w:val="0097313D"/>
    <w:rsid w:val="00973497"/>
    <w:rsid w:val="00973F89"/>
    <w:rsid w:val="00973FE5"/>
    <w:rsid w:val="00974AB7"/>
    <w:rsid w:val="00974BC2"/>
    <w:rsid w:val="009754D2"/>
    <w:rsid w:val="009754EE"/>
    <w:rsid w:val="009756EA"/>
    <w:rsid w:val="009773C0"/>
    <w:rsid w:val="009804E6"/>
    <w:rsid w:val="00980D66"/>
    <w:rsid w:val="00980D80"/>
    <w:rsid w:val="009815FA"/>
    <w:rsid w:val="00981B16"/>
    <w:rsid w:val="009832E8"/>
    <w:rsid w:val="009837D3"/>
    <w:rsid w:val="009849B5"/>
    <w:rsid w:val="00985096"/>
    <w:rsid w:val="00985A89"/>
    <w:rsid w:val="00985C45"/>
    <w:rsid w:val="009862B1"/>
    <w:rsid w:val="009862EC"/>
    <w:rsid w:val="009871C8"/>
    <w:rsid w:val="00987580"/>
    <w:rsid w:val="00987A46"/>
    <w:rsid w:val="00987A84"/>
    <w:rsid w:val="00987CD8"/>
    <w:rsid w:val="00987F25"/>
    <w:rsid w:val="0099038F"/>
    <w:rsid w:val="00990433"/>
    <w:rsid w:val="0099074B"/>
    <w:rsid w:val="0099106E"/>
    <w:rsid w:val="00991352"/>
    <w:rsid w:val="00991992"/>
    <w:rsid w:val="0099229E"/>
    <w:rsid w:val="00992C46"/>
    <w:rsid w:val="00992DD1"/>
    <w:rsid w:val="00992E3E"/>
    <w:rsid w:val="009931F6"/>
    <w:rsid w:val="009941A7"/>
    <w:rsid w:val="00994D81"/>
    <w:rsid w:val="00994ED4"/>
    <w:rsid w:val="00994FB6"/>
    <w:rsid w:val="009955FA"/>
    <w:rsid w:val="00996540"/>
    <w:rsid w:val="0099662C"/>
    <w:rsid w:val="00996A55"/>
    <w:rsid w:val="00996EF6"/>
    <w:rsid w:val="009A1394"/>
    <w:rsid w:val="009A15ED"/>
    <w:rsid w:val="009A2072"/>
    <w:rsid w:val="009A27DF"/>
    <w:rsid w:val="009A29AB"/>
    <w:rsid w:val="009A2AC6"/>
    <w:rsid w:val="009A2FEF"/>
    <w:rsid w:val="009A3431"/>
    <w:rsid w:val="009A3FE1"/>
    <w:rsid w:val="009A492B"/>
    <w:rsid w:val="009A6B27"/>
    <w:rsid w:val="009A6BD9"/>
    <w:rsid w:val="009A738E"/>
    <w:rsid w:val="009A740C"/>
    <w:rsid w:val="009A7530"/>
    <w:rsid w:val="009A7663"/>
    <w:rsid w:val="009A7BB1"/>
    <w:rsid w:val="009B06D7"/>
    <w:rsid w:val="009B11AF"/>
    <w:rsid w:val="009B1960"/>
    <w:rsid w:val="009B1CD8"/>
    <w:rsid w:val="009B4014"/>
    <w:rsid w:val="009B5C28"/>
    <w:rsid w:val="009B64ED"/>
    <w:rsid w:val="009B746B"/>
    <w:rsid w:val="009C005F"/>
    <w:rsid w:val="009C0D43"/>
    <w:rsid w:val="009C2BCC"/>
    <w:rsid w:val="009C2F8B"/>
    <w:rsid w:val="009C397B"/>
    <w:rsid w:val="009C46AC"/>
    <w:rsid w:val="009C4B52"/>
    <w:rsid w:val="009C5271"/>
    <w:rsid w:val="009C5501"/>
    <w:rsid w:val="009C58C5"/>
    <w:rsid w:val="009C709B"/>
    <w:rsid w:val="009C7983"/>
    <w:rsid w:val="009C7E3C"/>
    <w:rsid w:val="009D05B1"/>
    <w:rsid w:val="009D0C8E"/>
    <w:rsid w:val="009D1037"/>
    <w:rsid w:val="009D143C"/>
    <w:rsid w:val="009D1E9C"/>
    <w:rsid w:val="009D2859"/>
    <w:rsid w:val="009D2EED"/>
    <w:rsid w:val="009D398B"/>
    <w:rsid w:val="009D5AC3"/>
    <w:rsid w:val="009D66E9"/>
    <w:rsid w:val="009D6F98"/>
    <w:rsid w:val="009E07E4"/>
    <w:rsid w:val="009E1648"/>
    <w:rsid w:val="009E2942"/>
    <w:rsid w:val="009E2F47"/>
    <w:rsid w:val="009E3FC7"/>
    <w:rsid w:val="009E6377"/>
    <w:rsid w:val="009E678F"/>
    <w:rsid w:val="009E6E66"/>
    <w:rsid w:val="009E70BC"/>
    <w:rsid w:val="009F052A"/>
    <w:rsid w:val="009F06E6"/>
    <w:rsid w:val="009F085A"/>
    <w:rsid w:val="009F14DA"/>
    <w:rsid w:val="009F21A1"/>
    <w:rsid w:val="009F2C42"/>
    <w:rsid w:val="009F3797"/>
    <w:rsid w:val="009F494E"/>
    <w:rsid w:val="009F657C"/>
    <w:rsid w:val="009F67DF"/>
    <w:rsid w:val="009F687F"/>
    <w:rsid w:val="009F6B49"/>
    <w:rsid w:val="00A001BE"/>
    <w:rsid w:val="00A005FD"/>
    <w:rsid w:val="00A00CE6"/>
    <w:rsid w:val="00A018BA"/>
    <w:rsid w:val="00A01EC1"/>
    <w:rsid w:val="00A027A9"/>
    <w:rsid w:val="00A043FD"/>
    <w:rsid w:val="00A04B24"/>
    <w:rsid w:val="00A05428"/>
    <w:rsid w:val="00A10293"/>
    <w:rsid w:val="00A12500"/>
    <w:rsid w:val="00A14854"/>
    <w:rsid w:val="00A14B49"/>
    <w:rsid w:val="00A14F8E"/>
    <w:rsid w:val="00A169D8"/>
    <w:rsid w:val="00A17416"/>
    <w:rsid w:val="00A17553"/>
    <w:rsid w:val="00A179D0"/>
    <w:rsid w:val="00A201E0"/>
    <w:rsid w:val="00A20A5E"/>
    <w:rsid w:val="00A21184"/>
    <w:rsid w:val="00A21844"/>
    <w:rsid w:val="00A21CD0"/>
    <w:rsid w:val="00A2283F"/>
    <w:rsid w:val="00A233EC"/>
    <w:rsid w:val="00A23B6D"/>
    <w:rsid w:val="00A247CB"/>
    <w:rsid w:val="00A24822"/>
    <w:rsid w:val="00A25E84"/>
    <w:rsid w:val="00A25F06"/>
    <w:rsid w:val="00A26D1D"/>
    <w:rsid w:val="00A271C4"/>
    <w:rsid w:val="00A2755B"/>
    <w:rsid w:val="00A27ADB"/>
    <w:rsid w:val="00A27D98"/>
    <w:rsid w:val="00A27E0F"/>
    <w:rsid w:val="00A3019E"/>
    <w:rsid w:val="00A3209C"/>
    <w:rsid w:val="00A32857"/>
    <w:rsid w:val="00A3294B"/>
    <w:rsid w:val="00A337BA"/>
    <w:rsid w:val="00A35272"/>
    <w:rsid w:val="00A35F1C"/>
    <w:rsid w:val="00A36CFE"/>
    <w:rsid w:val="00A40E17"/>
    <w:rsid w:val="00A41438"/>
    <w:rsid w:val="00A4338B"/>
    <w:rsid w:val="00A449C8"/>
    <w:rsid w:val="00A44EAE"/>
    <w:rsid w:val="00A4519A"/>
    <w:rsid w:val="00A45503"/>
    <w:rsid w:val="00A46338"/>
    <w:rsid w:val="00A506A3"/>
    <w:rsid w:val="00A50D68"/>
    <w:rsid w:val="00A51138"/>
    <w:rsid w:val="00A51347"/>
    <w:rsid w:val="00A52285"/>
    <w:rsid w:val="00A52C83"/>
    <w:rsid w:val="00A542EF"/>
    <w:rsid w:val="00A5469D"/>
    <w:rsid w:val="00A55012"/>
    <w:rsid w:val="00A561FD"/>
    <w:rsid w:val="00A56E16"/>
    <w:rsid w:val="00A57872"/>
    <w:rsid w:val="00A57DF5"/>
    <w:rsid w:val="00A57F0D"/>
    <w:rsid w:val="00A60A10"/>
    <w:rsid w:val="00A617C4"/>
    <w:rsid w:val="00A61930"/>
    <w:rsid w:val="00A63849"/>
    <w:rsid w:val="00A654EA"/>
    <w:rsid w:val="00A65990"/>
    <w:rsid w:val="00A66486"/>
    <w:rsid w:val="00A6662B"/>
    <w:rsid w:val="00A66AEE"/>
    <w:rsid w:val="00A66AF3"/>
    <w:rsid w:val="00A7066A"/>
    <w:rsid w:val="00A7081F"/>
    <w:rsid w:val="00A7118A"/>
    <w:rsid w:val="00A72652"/>
    <w:rsid w:val="00A73C8C"/>
    <w:rsid w:val="00A7450D"/>
    <w:rsid w:val="00A75C10"/>
    <w:rsid w:val="00A76944"/>
    <w:rsid w:val="00A773B7"/>
    <w:rsid w:val="00A817C9"/>
    <w:rsid w:val="00A82829"/>
    <w:rsid w:val="00A84FAB"/>
    <w:rsid w:val="00A8532B"/>
    <w:rsid w:val="00A85943"/>
    <w:rsid w:val="00A861BD"/>
    <w:rsid w:val="00A86C62"/>
    <w:rsid w:val="00A8705F"/>
    <w:rsid w:val="00A87FED"/>
    <w:rsid w:val="00A900FF"/>
    <w:rsid w:val="00A91B09"/>
    <w:rsid w:val="00A928FA"/>
    <w:rsid w:val="00A9327A"/>
    <w:rsid w:val="00A93C1C"/>
    <w:rsid w:val="00A94658"/>
    <w:rsid w:val="00A94FBF"/>
    <w:rsid w:val="00A95234"/>
    <w:rsid w:val="00A95601"/>
    <w:rsid w:val="00A95624"/>
    <w:rsid w:val="00A959FF"/>
    <w:rsid w:val="00A96B62"/>
    <w:rsid w:val="00A96E32"/>
    <w:rsid w:val="00A974E6"/>
    <w:rsid w:val="00A9791E"/>
    <w:rsid w:val="00A97EAC"/>
    <w:rsid w:val="00AA1DB1"/>
    <w:rsid w:val="00AA1DC1"/>
    <w:rsid w:val="00AA269B"/>
    <w:rsid w:val="00AA3A85"/>
    <w:rsid w:val="00AA3DFD"/>
    <w:rsid w:val="00AA3F60"/>
    <w:rsid w:val="00AA570C"/>
    <w:rsid w:val="00AA587C"/>
    <w:rsid w:val="00AA5F48"/>
    <w:rsid w:val="00AA7F81"/>
    <w:rsid w:val="00AB15A3"/>
    <w:rsid w:val="00AB1D52"/>
    <w:rsid w:val="00AB1ED0"/>
    <w:rsid w:val="00AB2B55"/>
    <w:rsid w:val="00AB319F"/>
    <w:rsid w:val="00AB31D5"/>
    <w:rsid w:val="00AB3392"/>
    <w:rsid w:val="00AB377E"/>
    <w:rsid w:val="00AB40EA"/>
    <w:rsid w:val="00AB4E74"/>
    <w:rsid w:val="00AB5A20"/>
    <w:rsid w:val="00AB69B6"/>
    <w:rsid w:val="00AB6BA1"/>
    <w:rsid w:val="00AC0B4A"/>
    <w:rsid w:val="00AC1032"/>
    <w:rsid w:val="00AC1814"/>
    <w:rsid w:val="00AC2134"/>
    <w:rsid w:val="00AC3C23"/>
    <w:rsid w:val="00AC3D5E"/>
    <w:rsid w:val="00AC3F30"/>
    <w:rsid w:val="00AC49AE"/>
    <w:rsid w:val="00AC599F"/>
    <w:rsid w:val="00AC5C2D"/>
    <w:rsid w:val="00AC5E33"/>
    <w:rsid w:val="00AC5E58"/>
    <w:rsid w:val="00AC667B"/>
    <w:rsid w:val="00AC6E34"/>
    <w:rsid w:val="00AC6EB6"/>
    <w:rsid w:val="00AC7A19"/>
    <w:rsid w:val="00AC7F87"/>
    <w:rsid w:val="00AD0640"/>
    <w:rsid w:val="00AD1A37"/>
    <w:rsid w:val="00AD27A6"/>
    <w:rsid w:val="00AD28F4"/>
    <w:rsid w:val="00AD55F3"/>
    <w:rsid w:val="00AD68BB"/>
    <w:rsid w:val="00AD7C7E"/>
    <w:rsid w:val="00AE1056"/>
    <w:rsid w:val="00AE11EB"/>
    <w:rsid w:val="00AE191A"/>
    <w:rsid w:val="00AE1ED4"/>
    <w:rsid w:val="00AE22E0"/>
    <w:rsid w:val="00AE236F"/>
    <w:rsid w:val="00AE24AA"/>
    <w:rsid w:val="00AE25A3"/>
    <w:rsid w:val="00AE6009"/>
    <w:rsid w:val="00AE6BFA"/>
    <w:rsid w:val="00AF10A2"/>
    <w:rsid w:val="00AF12F3"/>
    <w:rsid w:val="00AF143A"/>
    <w:rsid w:val="00AF1511"/>
    <w:rsid w:val="00AF19C3"/>
    <w:rsid w:val="00AF2583"/>
    <w:rsid w:val="00AF4FAB"/>
    <w:rsid w:val="00AF7219"/>
    <w:rsid w:val="00AF74BC"/>
    <w:rsid w:val="00AF7CB9"/>
    <w:rsid w:val="00B005EF"/>
    <w:rsid w:val="00B00F82"/>
    <w:rsid w:val="00B03334"/>
    <w:rsid w:val="00B03D3E"/>
    <w:rsid w:val="00B03E02"/>
    <w:rsid w:val="00B04020"/>
    <w:rsid w:val="00B062D5"/>
    <w:rsid w:val="00B063AF"/>
    <w:rsid w:val="00B06520"/>
    <w:rsid w:val="00B06B84"/>
    <w:rsid w:val="00B06EE8"/>
    <w:rsid w:val="00B06F63"/>
    <w:rsid w:val="00B076C2"/>
    <w:rsid w:val="00B07D6A"/>
    <w:rsid w:val="00B111F9"/>
    <w:rsid w:val="00B118B1"/>
    <w:rsid w:val="00B11C15"/>
    <w:rsid w:val="00B12DCF"/>
    <w:rsid w:val="00B12F4E"/>
    <w:rsid w:val="00B13DD2"/>
    <w:rsid w:val="00B142E0"/>
    <w:rsid w:val="00B143D5"/>
    <w:rsid w:val="00B14E9A"/>
    <w:rsid w:val="00B171C1"/>
    <w:rsid w:val="00B20330"/>
    <w:rsid w:val="00B2057D"/>
    <w:rsid w:val="00B20621"/>
    <w:rsid w:val="00B20CE7"/>
    <w:rsid w:val="00B215B1"/>
    <w:rsid w:val="00B22383"/>
    <w:rsid w:val="00B22733"/>
    <w:rsid w:val="00B22AC5"/>
    <w:rsid w:val="00B23227"/>
    <w:rsid w:val="00B238A8"/>
    <w:rsid w:val="00B241E9"/>
    <w:rsid w:val="00B24728"/>
    <w:rsid w:val="00B269F1"/>
    <w:rsid w:val="00B276A1"/>
    <w:rsid w:val="00B27D7A"/>
    <w:rsid w:val="00B30819"/>
    <w:rsid w:val="00B30B2F"/>
    <w:rsid w:val="00B31436"/>
    <w:rsid w:val="00B31F69"/>
    <w:rsid w:val="00B32116"/>
    <w:rsid w:val="00B33BF0"/>
    <w:rsid w:val="00B344FD"/>
    <w:rsid w:val="00B351D7"/>
    <w:rsid w:val="00B353C0"/>
    <w:rsid w:val="00B35871"/>
    <w:rsid w:val="00B36EFC"/>
    <w:rsid w:val="00B373AE"/>
    <w:rsid w:val="00B40A60"/>
    <w:rsid w:val="00B40B17"/>
    <w:rsid w:val="00B41493"/>
    <w:rsid w:val="00B4279C"/>
    <w:rsid w:val="00B4425C"/>
    <w:rsid w:val="00B44CDD"/>
    <w:rsid w:val="00B44F36"/>
    <w:rsid w:val="00B45D5B"/>
    <w:rsid w:val="00B46456"/>
    <w:rsid w:val="00B468E2"/>
    <w:rsid w:val="00B4748F"/>
    <w:rsid w:val="00B47B2A"/>
    <w:rsid w:val="00B50079"/>
    <w:rsid w:val="00B500EB"/>
    <w:rsid w:val="00B50CC2"/>
    <w:rsid w:val="00B518DA"/>
    <w:rsid w:val="00B51CD3"/>
    <w:rsid w:val="00B53960"/>
    <w:rsid w:val="00B53A21"/>
    <w:rsid w:val="00B54182"/>
    <w:rsid w:val="00B54F6B"/>
    <w:rsid w:val="00B55655"/>
    <w:rsid w:val="00B563F9"/>
    <w:rsid w:val="00B564FA"/>
    <w:rsid w:val="00B5717D"/>
    <w:rsid w:val="00B5759D"/>
    <w:rsid w:val="00B60332"/>
    <w:rsid w:val="00B6073E"/>
    <w:rsid w:val="00B60A5F"/>
    <w:rsid w:val="00B620EE"/>
    <w:rsid w:val="00B621E8"/>
    <w:rsid w:val="00B626CF"/>
    <w:rsid w:val="00B63D65"/>
    <w:rsid w:val="00B645D1"/>
    <w:rsid w:val="00B64AB3"/>
    <w:rsid w:val="00B64E7F"/>
    <w:rsid w:val="00B65395"/>
    <w:rsid w:val="00B65642"/>
    <w:rsid w:val="00B66462"/>
    <w:rsid w:val="00B670C4"/>
    <w:rsid w:val="00B67B85"/>
    <w:rsid w:val="00B70ED6"/>
    <w:rsid w:val="00B711A3"/>
    <w:rsid w:val="00B716BD"/>
    <w:rsid w:val="00B724D8"/>
    <w:rsid w:val="00B725A7"/>
    <w:rsid w:val="00B7335B"/>
    <w:rsid w:val="00B735D2"/>
    <w:rsid w:val="00B73DA4"/>
    <w:rsid w:val="00B75BD3"/>
    <w:rsid w:val="00B7639A"/>
    <w:rsid w:val="00B76636"/>
    <w:rsid w:val="00B76FC2"/>
    <w:rsid w:val="00B77302"/>
    <w:rsid w:val="00B800B1"/>
    <w:rsid w:val="00B80BBF"/>
    <w:rsid w:val="00B81716"/>
    <w:rsid w:val="00B81F16"/>
    <w:rsid w:val="00B84A96"/>
    <w:rsid w:val="00B84D73"/>
    <w:rsid w:val="00B85111"/>
    <w:rsid w:val="00B85817"/>
    <w:rsid w:val="00B867A5"/>
    <w:rsid w:val="00B8735F"/>
    <w:rsid w:val="00B875BD"/>
    <w:rsid w:val="00B87937"/>
    <w:rsid w:val="00B87F10"/>
    <w:rsid w:val="00B905CF"/>
    <w:rsid w:val="00B9066E"/>
    <w:rsid w:val="00B90784"/>
    <w:rsid w:val="00B90B08"/>
    <w:rsid w:val="00B91734"/>
    <w:rsid w:val="00B91830"/>
    <w:rsid w:val="00B92512"/>
    <w:rsid w:val="00B932C1"/>
    <w:rsid w:val="00B947BC"/>
    <w:rsid w:val="00B95633"/>
    <w:rsid w:val="00B9567F"/>
    <w:rsid w:val="00B9596D"/>
    <w:rsid w:val="00B9608F"/>
    <w:rsid w:val="00B9688B"/>
    <w:rsid w:val="00B97742"/>
    <w:rsid w:val="00B97967"/>
    <w:rsid w:val="00B97C1D"/>
    <w:rsid w:val="00BA03A7"/>
    <w:rsid w:val="00BA0BEB"/>
    <w:rsid w:val="00BA0FB0"/>
    <w:rsid w:val="00BA118F"/>
    <w:rsid w:val="00BA1229"/>
    <w:rsid w:val="00BA2353"/>
    <w:rsid w:val="00BA23B5"/>
    <w:rsid w:val="00BA3073"/>
    <w:rsid w:val="00BA37DC"/>
    <w:rsid w:val="00BA4AED"/>
    <w:rsid w:val="00BA4D4D"/>
    <w:rsid w:val="00BA4E5A"/>
    <w:rsid w:val="00BA5118"/>
    <w:rsid w:val="00BA52BC"/>
    <w:rsid w:val="00BA5548"/>
    <w:rsid w:val="00BA64FA"/>
    <w:rsid w:val="00BA667F"/>
    <w:rsid w:val="00BA6B1C"/>
    <w:rsid w:val="00BB0870"/>
    <w:rsid w:val="00BB11E6"/>
    <w:rsid w:val="00BB1269"/>
    <w:rsid w:val="00BB126F"/>
    <w:rsid w:val="00BB12E3"/>
    <w:rsid w:val="00BB1582"/>
    <w:rsid w:val="00BB165D"/>
    <w:rsid w:val="00BB2BD6"/>
    <w:rsid w:val="00BB383D"/>
    <w:rsid w:val="00BB3CF2"/>
    <w:rsid w:val="00BB5158"/>
    <w:rsid w:val="00BB53F8"/>
    <w:rsid w:val="00BB69F9"/>
    <w:rsid w:val="00BB6DA1"/>
    <w:rsid w:val="00BC038B"/>
    <w:rsid w:val="00BC0640"/>
    <w:rsid w:val="00BC0FDC"/>
    <w:rsid w:val="00BC162D"/>
    <w:rsid w:val="00BC1A9B"/>
    <w:rsid w:val="00BC1FAB"/>
    <w:rsid w:val="00BC3636"/>
    <w:rsid w:val="00BC4BDB"/>
    <w:rsid w:val="00BC51C1"/>
    <w:rsid w:val="00BC5FA8"/>
    <w:rsid w:val="00BC6D6C"/>
    <w:rsid w:val="00BC7691"/>
    <w:rsid w:val="00BC7C4B"/>
    <w:rsid w:val="00BD1415"/>
    <w:rsid w:val="00BD3219"/>
    <w:rsid w:val="00BD348D"/>
    <w:rsid w:val="00BD449C"/>
    <w:rsid w:val="00BD4DC8"/>
    <w:rsid w:val="00BD508E"/>
    <w:rsid w:val="00BD54D2"/>
    <w:rsid w:val="00BD5E30"/>
    <w:rsid w:val="00BD646D"/>
    <w:rsid w:val="00BD69A4"/>
    <w:rsid w:val="00BD766B"/>
    <w:rsid w:val="00BD7818"/>
    <w:rsid w:val="00BD79F6"/>
    <w:rsid w:val="00BE0C6D"/>
    <w:rsid w:val="00BE2583"/>
    <w:rsid w:val="00BE32AB"/>
    <w:rsid w:val="00BE364C"/>
    <w:rsid w:val="00BE39F6"/>
    <w:rsid w:val="00BE4726"/>
    <w:rsid w:val="00BE4849"/>
    <w:rsid w:val="00BE5406"/>
    <w:rsid w:val="00BE6413"/>
    <w:rsid w:val="00BE722C"/>
    <w:rsid w:val="00BF04C8"/>
    <w:rsid w:val="00BF0D2E"/>
    <w:rsid w:val="00BF0EDC"/>
    <w:rsid w:val="00BF11BC"/>
    <w:rsid w:val="00BF1C7D"/>
    <w:rsid w:val="00BF1E5D"/>
    <w:rsid w:val="00BF249C"/>
    <w:rsid w:val="00BF2726"/>
    <w:rsid w:val="00BF3162"/>
    <w:rsid w:val="00BF38B0"/>
    <w:rsid w:val="00BF4276"/>
    <w:rsid w:val="00BF44C6"/>
    <w:rsid w:val="00BF46F5"/>
    <w:rsid w:val="00BF4B27"/>
    <w:rsid w:val="00BF73CB"/>
    <w:rsid w:val="00BF7B15"/>
    <w:rsid w:val="00C00159"/>
    <w:rsid w:val="00C00461"/>
    <w:rsid w:val="00C006C7"/>
    <w:rsid w:val="00C00B47"/>
    <w:rsid w:val="00C047E8"/>
    <w:rsid w:val="00C04BF9"/>
    <w:rsid w:val="00C057D5"/>
    <w:rsid w:val="00C06161"/>
    <w:rsid w:val="00C06237"/>
    <w:rsid w:val="00C076AB"/>
    <w:rsid w:val="00C07E98"/>
    <w:rsid w:val="00C10419"/>
    <w:rsid w:val="00C10B0C"/>
    <w:rsid w:val="00C10CF0"/>
    <w:rsid w:val="00C11491"/>
    <w:rsid w:val="00C12ED8"/>
    <w:rsid w:val="00C131A6"/>
    <w:rsid w:val="00C140EC"/>
    <w:rsid w:val="00C14936"/>
    <w:rsid w:val="00C15788"/>
    <w:rsid w:val="00C166EB"/>
    <w:rsid w:val="00C213A9"/>
    <w:rsid w:val="00C219C2"/>
    <w:rsid w:val="00C22FD4"/>
    <w:rsid w:val="00C2312C"/>
    <w:rsid w:val="00C2331A"/>
    <w:rsid w:val="00C2345F"/>
    <w:rsid w:val="00C23833"/>
    <w:rsid w:val="00C23A13"/>
    <w:rsid w:val="00C23F03"/>
    <w:rsid w:val="00C24046"/>
    <w:rsid w:val="00C24512"/>
    <w:rsid w:val="00C24A5B"/>
    <w:rsid w:val="00C25071"/>
    <w:rsid w:val="00C25246"/>
    <w:rsid w:val="00C26D5A"/>
    <w:rsid w:val="00C27C71"/>
    <w:rsid w:val="00C30522"/>
    <w:rsid w:val="00C307EA"/>
    <w:rsid w:val="00C31068"/>
    <w:rsid w:val="00C31080"/>
    <w:rsid w:val="00C31144"/>
    <w:rsid w:val="00C31B47"/>
    <w:rsid w:val="00C31E51"/>
    <w:rsid w:val="00C31F3E"/>
    <w:rsid w:val="00C32136"/>
    <w:rsid w:val="00C322C4"/>
    <w:rsid w:val="00C32B57"/>
    <w:rsid w:val="00C336BA"/>
    <w:rsid w:val="00C35653"/>
    <w:rsid w:val="00C367C6"/>
    <w:rsid w:val="00C36916"/>
    <w:rsid w:val="00C369B9"/>
    <w:rsid w:val="00C3714B"/>
    <w:rsid w:val="00C419B4"/>
    <w:rsid w:val="00C425B2"/>
    <w:rsid w:val="00C42741"/>
    <w:rsid w:val="00C42D67"/>
    <w:rsid w:val="00C4349A"/>
    <w:rsid w:val="00C434D3"/>
    <w:rsid w:val="00C4384F"/>
    <w:rsid w:val="00C44A42"/>
    <w:rsid w:val="00C46ADD"/>
    <w:rsid w:val="00C47410"/>
    <w:rsid w:val="00C474ED"/>
    <w:rsid w:val="00C4752A"/>
    <w:rsid w:val="00C5170B"/>
    <w:rsid w:val="00C52647"/>
    <w:rsid w:val="00C53600"/>
    <w:rsid w:val="00C53AD5"/>
    <w:rsid w:val="00C53E2F"/>
    <w:rsid w:val="00C53EA4"/>
    <w:rsid w:val="00C54030"/>
    <w:rsid w:val="00C545FC"/>
    <w:rsid w:val="00C54618"/>
    <w:rsid w:val="00C54970"/>
    <w:rsid w:val="00C54BE1"/>
    <w:rsid w:val="00C55239"/>
    <w:rsid w:val="00C55B31"/>
    <w:rsid w:val="00C56157"/>
    <w:rsid w:val="00C577FF"/>
    <w:rsid w:val="00C57BF6"/>
    <w:rsid w:val="00C57C7E"/>
    <w:rsid w:val="00C60804"/>
    <w:rsid w:val="00C61A52"/>
    <w:rsid w:val="00C621F5"/>
    <w:rsid w:val="00C62223"/>
    <w:rsid w:val="00C6233C"/>
    <w:rsid w:val="00C6363D"/>
    <w:rsid w:val="00C63707"/>
    <w:rsid w:val="00C65C4F"/>
    <w:rsid w:val="00C67476"/>
    <w:rsid w:val="00C67797"/>
    <w:rsid w:val="00C67FC3"/>
    <w:rsid w:val="00C70DA1"/>
    <w:rsid w:val="00C70E8D"/>
    <w:rsid w:val="00C71C30"/>
    <w:rsid w:val="00C72CC9"/>
    <w:rsid w:val="00C73B1B"/>
    <w:rsid w:val="00C74162"/>
    <w:rsid w:val="00C74A05"/>
    <w:rsid w:val="00C74A84"/>
    <w:rsid w:val="00C75889"/>
    <w:rsid w:val="00C75C52"/>
    <w:rsid w:val="00C76117"/>
    <w:rsid w:val="00C764B0"/>
    <w:rsid w:val="00C76A2A"/>
    <w:rsid w:val="00C76FFD"/>
    <w:rsid w:val="00C77052"/>
    <w:rsid w:val="00C80B63"/>
    <w:rsid w:val="00C80D7E"/>
    <w:rsid w:val="00C81D5C"/>
    <w:rsid w:val="00C824B9"/>
    <w:rsid w:val="00C83DBF"/>
    <w:rsid w:val="00C8465B"/>
    <w:rsid w:val="00C85781"/>
    <w:rsid w:val="00C859C2"/>
    <w:rsid w:val="00C85D96"/>
    <w:rsid w:val="00C8649F"/>
    <w:rsid w:val="00C86E3A"/>
    <w:rsid w:val="00C87267"/>
    <w:rsid w:val="00C903DC"/>
    <w:rsid w:val="00C909F1"/>
    <w:rsid w:val="00C90CED"/>
    <w:rsid w:val="00C90FBF"/>
    <w:rsid w:val="00C90FE7"/>
    <w:rsid w:val="00C9119B"/>
    <w:rsid w:val="00C9187A"/>
    <w:rsid w:val="00C92275"/>
    <w:rsid w:val="00C92561"/>
    <w:rsid w:val="00C929F1"/>
    <w:rsid w:val="00C932A4"/>
    <w:rsid w:val="00C93A2A"/>
    <w:rsid w:val="00C948F3"/>
    <w:rsid w:val="00C94DC8"/>
    <w:rsid w:val="00C94F1E"/>
    <w:rsid w:val="00C95EA9"/>
    <w:rsid w:val="00C96779"/>
    <w:rsid w:val="00C96904"/>
    <w:rsid w:val="00C96ED0"/>
    <w:rsid w:val="00CA0EA8"/>
    <w:rsid w:val="00CA0ED1"/>
    <w:rsid w:val="00CA0F99"/>
    <w:rsid w:val="00CA1B3D"/>
    <w:rsid w:val="00CA249B"/>
    <w:rsid w:val="00CA2554"/>
    <w:rsid w:val="00CA36FE"/>
    <w:rsid w:val="00CA4043"/>
    <w:rsid w:val="00CA4FEE"/>
    <w:rsid w:val="00CA58F2"/>
    <w:rsid w:val="00CA6D5F"/>
    <w:rsid w:val="00CA761B"/>
    <w:rsid w:val="00CB0463"/>
    <w:rsid w:val="00CB2126"/>
    <w:rsid w:val="00CB23C6"/>
    <w:rsid w:val="00CB317F"/>
    <w:rsid w:val="00CB3798"/>
    <w:rsid w:val="00CB3B5D"/>
    <w:rsid w:val="00CB3F09"/>
    <w:rsid w:val="00CB70ED"/>
    <w:rsid w:val="00CC016E"/>
    <w:rsid w:val="00CC141C"/>
    <w:rsid w:val="00CC1D0B"/>
    <w:rsid w:val="00CC231D"/>
    <w:rsid w:val="00CC254A"/>
    <w:rsid w:val="00CC3457"/>
    <w:rsid w:val="00CC38A7"/>
    <w:rsid w:val="00CC3D05"/>
    <w:rsid w:val="00CC4497"/>
    <w:rsid w:val="00CC57D1"/>
    <w:rsid w:val="00CC5B3A"/>
    <w:rsid w:val="00CC6605"/>
    <w:rsid w:val="00CC6852"/>
    <w:rsid w:val="00CC7DAE"/>
    <w:rsid w:val="00CD39C6"/>
    <w:rsid w:val="00CD3F85"/>
    <w:rsid w:val="00CD4EF2"/>
    <w:rsid w:val="00CD5AB4"/>
    <w:rsid w:val="00CD6BFF"/>
    <w:rsid w:val="00CD7358"/>
    <w:rsid w:val="00CD7AA1"/>
    <w:rsid w:val="00CD7ED2"/>
    <w:rsid w:val="00CE0712"/>
    <w:rsid w:val="00CE07B6"/>
    <w:rsid w:val="00CE096B"/>
    <w:rsid w:val="00CE0F0B"/>
    <w:rsid w:val="00CE0FD6"/>
    <w:rsid w:val="00CE128A"/>
    <w:rsid w:val="00CE1BA1"/>
    <w:rsid w:val="00CE1E65"/>
    <w:rsid w:val="00CE21BF"/>
    <w:rsid w:val="00CE25A5"/>
    <w:rsid w:val="00CE2859"/>
    <w:rsid w:val="00CE2E22"/>
    <w:rsid w:val="00CE3077"/>
    <w:rsid w:val="00CE3694"/>
    <w:rsid w:val="00CE394D"/>
    <w:rsid w:val="00CE4597"/>
    <w:rsid w:val="00CE476C"/>
    <w:rsid w:val="00CE4BE3"/>
    <w:rsid w:val="00CE5BBE"/>
    <w:rsid w:val="00CE62C7"/>
    <w:rsid w:val="00CE63F2"/>
    <w:rsid w:val="00CE7233"/>
    <w:rsid w:val="00CE7B15"/>
    <w:rsid w:val="00CE7F75"/>
    <w:rsid w:val="00CF04FE"/>
    <w:rsid w:val="00CF119F"/>
    <w:rsid w:val="00CF16A0"/>
    <w:rsid w:val="00CF202A"/>
    <w:rsid w:val="00CF2D09"/>
    <w:rsid w:val="00CF4500"/>
    <w:rsid w:val="00CF6C63"/>
    <w:rsid w:val="00CF7D45"/>
    <w:rsid w:val="00CF7D84"/>
    <w:rsid w:val="00D000F2"/>
    <w:rsid w:val="00D00AAB"/>
    <w:rsid w:val="00D0102F"/>
    <w:rsid w:val="00D0328B"/>
    <w:rsid w:val="00D0330D"/>
    <w:rsid w:val="00D03B91"/>
    <w:rsid w:val="00D03DCC"/>
    <w:rsid w:val="00D0448E"/>
    <w:rsid w:val="00D04988"/>
    <w:rsid w:val="00D04E46"/>
    <w:rsid w:val="00D05E70"/>
    <w:rsid w:val="00D0638E"/>
    <w:rsid w:val="00D06CC3"/>
    <w:rsid w:val="00D06EBC"/>
    <w:rsid w:val="00D07236"/>
    <w:rsid w:val="00D072D1"/>
    <w:rsid w:val="00D07788"/>
    <w:rsid w:val="00D07A60"/>
    <w:rsid w:val="00D07C02"/>
    <w:rsid w:val="00D11778"/>
    <w:rsid w:val="00D1275C"/>
    <w:rsid w:val="00D12BBA"/>
    <w:rsid w:val="00D12F93"/>
    <w:rsid w:val="00D1353E"/>
    <w:rsid w:val="00D13791"/>
    <w:rsid w:val="00D1399F"/>
    <w:rsid w:val="00D13F3D"/>
    <w:rsid w:val="00D14179"/>
    <w:rsid w:val="00D1422A"/>
    <w:rsid w:val="00D14288"/>
    <w:rsid w:val="00D156E9"/>
    <w:rsid w:val="00D16FA2"/>
    <w:rsid w:val="00D17A83"/>
    <w:rsid w:val="00D20364"/>
    <w:rsid w:val="00D20C5D"/>
    <w:rsid w:val="00D21B64"/>
    <w:rsid w:val="00D22064"/>
    <w:rsid w:val="00D2216D"/>
    <w:rsid w:val="00D22C53"/>
    <w:rsid w:val="00D22CAB"/>
    <w:rsid w:val="00D24C2B"/>
    <w:rsid w:val="00D259C9"/>
    <w:rsid w:val="00D25F26"/>
    <w:rsid w:val="00D262F9"/>
    <w:rsid w:val="00D2683C"/>
    <w:rsid w:val="00D26895"/>
    <w:rsid w:val="00D26979"/>
    <w:rsid w:val="00D26B02"/>
    <w:rsid w:val="00D27190"/>
    <w:rsid w:val="00D27695"/>
    <w:rsid w:val="00D27759"/>
    <w:rsid w:val="00D27958"/>
    <w:rsid w:val="00D3001B"/>
    <w:rsid w:val="00D30461"/>
    <w:rsid w:val="00D304F6"/>
    <w:rsid w:val="00D30DAB"/>
    <w:rsid w:val="00D30FF0"/>
    <w:rsid w:val="00D313C2"/>
    <w:rsid w:val="00D31C01"/>
    <w:rsid w:val="00D326D6"/>
    <w:rsid w:val="00D3486A"/>
    <w:rsid w:val="00D36765"/>
    <w:rsid w:val="00D36EFB"/>
    <w:rsid w:val="00D3754F"/>
    <w:rsid w:val="00D378DB"/>
    <w:rsid w:val="00D37C27"/>
    <w:rsid w:val="00D37DA5"/>
    <w:rsid w:val="00D40294"/>
    <w:rsid w:val="00D402C2"/>
    <w:rsid w:val="00D408A5"/>
    <w:rsid w:val="00D40972"/>
    <w:rsid w:val="00D4129A"/>
    <w:rsid w:val="00D41D22"/>
    <w:rsid w:val="00D424EC"/>
    <w:rsid w:val="00D43523"/>
    <w:rsid w:val="00D43803"/>
    <w:rsid w:val="00D44E31"/>
    <w:rsid w:val="00D45D4A"/>
    <w:rsid w:val="00D469C8"/>
    <w:rsid w:val="00D46FD0"/>
    <w:rsid w:val="00D47852"/>
    <w:rsid w:val="00D47B4E"/>
    <w:rsid w:val="00D50072"/>
    <w:rsid w:val="00D51008"/>
    <w:rsid w:val="00D51CF6"/>
    <w:rsid w:val="00D51E0A"/>
    <w:rsid w:val="00D5298B"/>
    <w:rsid w:val="00D52F62"/>
    <w:rsid w:val="00D5379E"/>
    <w:rsid w:val="00D53974"/>
    <w:rsid w:val="00D54264"/>
    <w:rsid w:val="00D547E2"/>
    <w:rsid w:val="00D5544C"/>
    <w:rsid w:val="00D5598F"/>
    <w:rsid w:val="00D56860"/>
    <w:rsid w:val="00D57315"/>
    <w:rsid w:val="00D601EB"/>
    <w:rsid w:val="00D6145C"/>
    <w:rsid w:val="00D61FEA"/>
    <w:rsid w:val="00D620B2"/>
    <w:rsid w:val="00D65244"/>
    <w:rsid w:val="00D652E3"/>
    <w:rsid w:val="00D659A7"/>
    <w:rsid w:val="00D667A4"/>
    <w:rsid w:val="00D677B8"/>
    <w:rsid w:val="00D708AC"/>
    <w:rsid w:val="00D70E43"/>
    <w:rsid w:val="00D7169C"/>
    <w:rsid w:val="00D7290B"/>
    <w:rsid w:val="00D72AB8"/>
    <w:rsid w:val="00D734BE"/>
    <w:rsid w:val="00D73971"/>
    <w:rsid w:val="00D75470"/>
    <w:rsid w:val="00D7683F"/>
    <w:rsid w:val="00D76F3D"/>
    <w:rsid w:val="00D779B5"/>
    <w:rsid w:val="00D77FAA"/>
    <w:rsid w:val="00D80DB3"/>
    <w:rsid w:val="00D815FA"/>
    <w:rsid w:val="00D83811"/>
    <w:rsid w:val="00D83D4A"/>
    <w:rsid w:val="00D83E47"/>
    <w:rsid w:val="00D84666"/>
    <w:rsid w:val="00D84E8B"/>
    <w:rsid w:val="00D84F95"/>
    <w:rsid w:val="00D851CB"/>
    <w:rsid w:val="00D85F38"/>
    <w:rsid w:val="00D867FB"/>
    <w:rsid w:val="00D86E1B"/>
    <w:rsid w:val="00D877AB"/>
    <w:rsid w:val="00D90612"/>
    <w:rsid w:val="00D9095A"/>
    <w:rsid w:val="00D912D1"/>
    <w:rsid w:val="00D916DF"/>
    <w:rsid w:val="00D92029"/>
    <w:rsid w:val="00D94FC8"/>
    <w:rsid w:val="00D95216"/>
    <w:rsid w:val="00D955F5"/>
    <w:rsid w:val="00D9595E"/>
    <w:rsid w:val="00D96DF8"/>
    <w:rsid w:val="00D96E32"/>
    <w:rsid w:val="00DA059A"/>
    <w:rsid w:val="00DA0AC5"/>
    <w:rsid w:val="00DA173F"/>
    <w:rsid w:val="00DA1D4E"/>
    <w:rsid w:val="00DA2250"/>
    <w:rsid w:val="00DA2811"/>
    <w:rsid w:val="00DA28F6"/>
    <w:rsid w:val="00DA2EED"/>
    <w:rsid w:val="00DA3312"/>
    <w:rsid w:val="00DA3BC9"/>
    <w:rsid w:val="00DA3E88"/>
    <w:rsid w:val="00DA4BE2"/>
    <w:rsid w:val="00DA4CB1"/>
    <w:rsid w:val="00DA5A96"/>
    <w:rsid w:val="00DA5E62"/>
    <w:rsid w:val="00DA6270"/>
    <w:rsid w:val="00DA6436"/>
    <w:rsid w:val="00DA6567"/>
    <w:rsid w:val="00DA6663"/>
    <w:rsid w:val="00DA681B"/>
    <w:rsid w:val="00DA6FC7"/>
    <w:rsid w:val="00DB0173"/>
    <w:rsid w:val="00DB0809"/>
    <w:rsid w:val="00DB08F5"/>
    <w:rsid w:val="00DB1214"/>
    <w:rsid w:val="00DB13A0"/>
    <w:rsid w:val="00DB1443"/>
    <w:rsid w:val="00DB2B8C"/>
    <w:rsid w:val="00DB2F6E"/>
    <w:rsid w:val="00DB3900"/>
    <w:rsid w:val="00DB3A37"/>
    <w:rsid w:val="00DB494A"/>
    <w:rsid w:val="00DB4BF8"/>
    <w:rsid w:val="00DB5D3B"/>
    <w:rsid w:val="00DB701F"/>
    <w:rsid w:val="00DB7234"/>
    <w:rsid w:val="00DB73A4"/>
    <w:rsid w:val="00DB76A0"/>
    <w:rsid w:val="00DB7956"/>
    <w:rsid w:val="00DC092F"/>
    <w:rsid w:val="00DC19CF"/>
    <w:rsid w:val="00DC2944"/>
    <w:rsid w:val="00DC2B68"/>
    <w:rsid w:val="00DC6297"/>
    <w:rsid w:val="00DD15F4"/>
    <w:rsid w:val="00DD1D65"/>
    <w:rsid w:val="00DD1FFE"/>
    <w:rsid w:val="00DD21A2"/>
    <w:rsid w:val="00DD2D4B"/>
    <w:rsid w:val="00DD2F74"/>
    <w:rsid w:val="00DD40DE"/>
    <w:rsid w:val="00DD4444"/>
    <w:rsid w:val="00DD457F"/>
    <w:rsid w:val="00DD49B0"/>
    <w:rsid w:val="00DD583A"/>
    <w:rsid w:val="00DD5FA2"/>
    <w:rsid w:val="00DD630C"/>
    <w:rsid w:val="00DD63E8"/>
    <w:rsid w:val="00DD68EE"/>
    <w:rsid w:val="00DE010A"/>
    <w:rsid w:val="00DE09A9"/>
    <w:rsid w:val="00DE1008"/>
    <w:rsid w:val="00DE1318"/>
    <w:rsid w:val="00DE19DA"/>
    <w:rsid w:val="00DE1BC7"/>
    <w:rsid w:val="00DE404C"/>
    <w:rsid w:val="00DE41EC"/>
    <w:rsid w:val="00DE4B26"/>
    <w:rsid w:val="00DE6BDF"/>
    <w:rsid w:val="00DE70D3"/>
    <w:rsid w:val="00DE7862"/>
    <w:rsid w:val="00DF0003"/>
    <w:rsid w:val="00DF01F0"/>
    <w:rsid w:val="00DF13ED"/>
    <w:rsid w:val="00DF1BA3"/>
    <w:rsid w:val="00DF2668"/>
    <w:rsid w:val="00DF26B2"/>
    <w:rsid w:val="00DF2E87"/>
    <w:rsid w:val="00DF3A5E"/>
    <w:rsid w:val="00DF3B2F"/>
    <w:rsid w:val="00DF429E"/>
    <w:rsid w:val="00DF439A"/>
    <w:rsid w:val="00DF4D19"/>
    <w:rsid w:val="00DF5B00"/>
    <w:rsid w:val="00DF6E87"/>
    <w:rsid w:val="00DF7A92"/>
    <w:rsid w:val="00DF7BC2"/>
    <w:rsid w:val="00DF7FFC"/>
    <w:rsid w:val="00E02677"/>
    <w:rsid w:val="00E03D85"/>
    <w:rsid w:val="00E03EDD"/>
    <w:rsid w:val="00E05329"/>
    <w:rsid w:val="00E05979"/>
    <w:rsid w:val="00E0652F"/>
    <w:rsid w:val="00E104E2"/>
    <w:rsid w:val="00E11F43"/>
    <w:rsid w:val="00E13157"/>
    <w:rsid w:val="00E134B4"/>
    <w:rsid w:val="00E15617"/>
    <w:rsid w:val="00E15710"/>
    <w:rsid w:val="00E157E3"/>
    <w:rsid w:val="00E161A4"/>
    <w:rsid w:val="00E167B4"/>
    <w:rsid w:val="00E1721D"/>
    <w:rsid w:val="00E1743B"/>
    <w:rsid w:val="00E20541"/>
    <w:rsid w:val="00E2081B"/>
    <w:rsid w:val="00E22050"/>
    <w:rsid w:val="00E22846"/>
    <w:rsid w:val="00E23732"/>
    <w:rsid w:val="00E24413"/>
    <w:rsid w:val="00E24E5E"/>
    <w:rsid w:val="00E2530F"/>
    <w:rsid w:val="00E25B05"/>
    <w:rsid w:val="00E26E7D"/>
    <w:rsid w:val="00E302B6"/>
    <w:rsid w:val="00E31908"/>
    <w:rsid w:val="00E345C3"/>
    <w:rsid w:val="00E34BA9"/>
    <w:rsid w:val="00E409BA"/>
    <w:rsid w:val="00E426BF"/>
    <w:rsid w:val="00E432B2"/>
    <w:rsid w:val="00E43853"/>
    <w:rsid w:val="00E447A2"/>
    <w:rsid w:val="00E45C16"/>
    <w:rsid w:val="00E45D82"/>
    <w:rsid w:val="00E46803"/>
    <w:rsid w:val="00E47044"/>
    <w:rsid w:val="00E51428"/>
    <w:rsid w:val="00E5298A"/>
    <w:rsid w:val="00E5336C"/>
    <w:rsid w:val="00E53562"/>
    <w:rsid w:val="00E53758"/>
    <w:rsid w:val="00E53BB7"/>
    <w:rsid w:val="00E55277"/>
    <w:rsid w:val="00E5548D"/>
    <w:rsid w:val="00E555D4"/>
    <w:rsid w:val="00E5611D"/>
    <w:rsid w:val="00E56BC3"/>
    <w:rsid w:val="00E573C1"/>
    <w:rsid w:val="00E57CF3"/>
    <w:rsid w:val="00E6022D"/>
    <w:rsid w:val="00E6041A"/>
    <w:rsid w:val="00E60E43"/>
    <w:rsid w:val="00E60EC8"/>
    <w:rsid w:val="00E60EE4"/>
    <w:rsid w:val="00E61CA9"/>
    <w:rsid w:val="00E621CB"/>
    <w:rsid w:val="00E622A1"/>
    <w:rsid w:val="00E62484"/>
    <w:rsid w:val="00E62D83"/>
    <w:rsid w:val="00E62EDA"/>
    <w:rsid w:val="00E636A2"/>
    <w:rsid w:val="00E646AA"/>
    <w:rsid w:val="00E64C3B"/>
    <w:rsid w:val="00E65467"/>
    <w:rsid w:val="00E665C4"/>
    <w:rsid w:val="00E670C5"/>
    <w:rsid w:val="00E67C9E"/>
    <w:rsid w:val="00E717B5"/>
    <w:rsid w:val="00E719CB"/>
    <w:rsid w:val="00E71F2F"/>
    <w:rsid w:val="00E72BCD"/>
    <w:rsid w:val="00E72F36"/>
    <w:rsid w:val="00E735BC"/>
    <w:rsid w:val="00E73B82"/>
    <w:rsid w:val="00E73E7C"/>
    <w:rsid w:val="00E740BF"/>
    <w:rsid w:val="00E7466B"/>
    <w:rsid w:val="00E746A9"/>
    <w:rsid w:val="00E74F01"/>
    <w:rsid w:val="00E75025"/>
    <w:rsid w:val="00E75206"/>
    <w:rsid w:val="00E7580F"/>
    <w:rsid w:val="00E75D33"/>
    <w:rsid w:val="00E75DA1"/>
    <w:rsid w:val="00E764E1"/>
    <w:rsid w:val="00E76677"/>
    <w:rsid w:val="00E775A3"/>
    <w:rsid w:val="00E809C7"/>
    <w:rsid w:val="00E816AE"/>
    <w:rsid w:val="00E818F3"/>
    <w:rsid w:val="00E822E6"/>
    <w:rsid w:val="00E82589"/>
    <w:rsid w:val="00E82A0D"/>
    <w:rsid w:val="00E82B48"/>
    <w:rsid w:val="00E83934"/>
    <w:rsid w:val="00E83B07"/>
    <w:rsid w:val="00E848A3"/>
    <w:rsid w:val="00E84D76"/>
    <w:rsid w:val="00E85944"/>
    <w:rsid w:val="00E85AAF"/>
    <w:rsid w:val="00E86476"/>
    <w:rsid w:val="00E86B46"/>
    <w:rsid w:val="00E86BB6"/>
    <w:rsid w:val="00E87389"/>
    <w:rsid w:val="00E876B2"/>
    <w:rsid w:val="00E905D7"/>
    <w:rsid w:val="00E907D5"/>
    <w:rsid w:val="00E910B2"/>
    <w:rsid w:val="00E92A4D"/>
    <w:rsid w:val="00E9467A"/>
    <w:rsid w:val="00E94C5A"/>
    <w:rsid w:val="00E959ED"/>
    <w:rsid w:val="00E96A55"/>
    <w:rsid w:val="00E97AA4"/>
    <w:rsid w:val="00EA0816"/>
    <w:rsid w:val="00EA0879"/>
    <w:rsid w:val="00EA0AA5"/>
    <w:rsid w:val="00EA39B1"/>
    <w:rsid w:val="00EA3B92"/>
    <w:rsid w:val="00EA3D88"/>
    <w:rsid w:val="00EA425F"/>
    <w:rsid w:val="00EA47BF"/>
    <w:rsid w:val="00EA5272"/>
    <w:rsid w:val="00EA58BA"/>
    <w:rsid w:val="00EA59E2"/>
    <w:rsid w:val="00EA6172"/>
    <w:rsid w:val="00EA629C"/>
    <w:rsid w:val="00EA6EC5"/>
    <w:rsid w:val="00EA7AD6"/>
    <w:rsid w:val="00EB0101"/>
    <w:rsid w:val="00EB02F9"/>
    <w:rsid w:val="00EB1017"/>
    <w:rsid w:val="00EB10ED"/>
    <w:rsid w:val="00EB195C"/>
    <w:rsid w:val="00EB21FC"/>
    <w:rsid w:val="00EB256A"/>
    <w:rsid w:val="00EB296B"/>
    <w:rsid w:val="00EB2993"/>
    <w:rsid w:val="00EB32B7"/>
    <w:rsid w:val="00EB490E"/>
    <w:rsid w:val="00EB67D5"/>
    <w:rsid w:val="00EC0801"/>
    <w:rsid w:val="00EC0CBC"/>
    <w:rsid w:val="00EC132D"/>
    <w:rsid w:val="00EC1D0D"/>
    <w:rsid w:val="00EC2834"/>
    <w:rsid w:val="00EC2AF3"/>
    <w:rsid w:val="00EC3125"/>
    <w:rsid w:val="00EC448C"/>
    <w:rsid w:val="00EC449D"/>
    <w:rsid w:val="00EC4579"/>
    <w:rsid w:val="00EC5340"/>
    <w:rsid w:val="00EC5E77"/>
    <w:rsid w:val="00EC635F"/>
    <w:rsid w:val="00EC7C89"/>
    <w:rsid w:val="00EC7EEF"/>
    <w:rsid w:val="00ED17C8"/>
    <w:rsid w:val="00ED1ACF"/>
    <w:rsid w:val="00ED1D07"/>
    <w:rsid w:val="00ED3206"/>
    <w:rsid w:val="00ED4A2C"/>
    <w:rsid w:val="00ED4D48"/>
    <w:rsid w:val="00ED5636"/>
    <w:rsid w:val="00ED695F"/>
    <w:rsid w:val="00ED73B8"/>
    <w:rsid w:val="00ED75A8"/>
    <w:rsid w:val="00ED79E3"/>
    <w:rsid w:val="00ED7A89"/>
    <w:rsid w:val="00ED7C59"/>
    <w:rsid w:val="00EE0669"/>
    <w:rsid w:val="00EE1E1E"/>
    <w:rsid w:val="00EE3ACB"/>
    <w:rsid w:val="00EE411D"/>
    <w:rsid w:val="00EE4202"/>
    <w:rsid w:val="00EE4715"/>
    <w:rsid w:val="00EE48CC"/>
    <w:rsid w:val="00EE49A5"/>
    <w:rsid w:val="00EE4C84"/>
    <w:rsid w:val="00EE54E5"/>
    <w:rsid w:val="00EE6E50"/>
    <w:rsid w:val="00EE7DF4"/>
    <w:rsid w:val="00EE7F31"/>
    <w:rsid w:val="00EE7F99"/>
    <w:rsid w:val="00EF0673"/>
    <w:rsid w:val="00EF0E0D"/>
    <w:rsid w:val="00EF116F"/>
    <w:rsid w:val="00EF27D8"/>
    <w:rsid w:val="00EF2CA4"/>
    <w:rsid w:val="00EF3EAD"/>
    <w:rsid w:val="00EF40D0"/>
    <w:rsid w:val="00EF4C62"/>
    <w:rsid w:val="00EF4EC6"/>
    <w:rsid w:val="00EF532F"/>
    <w:rsid w:val="00EF5ED5"/>
    <w:rsid w:val="00EF6785"/>
    <w:rsid w:val="00EF6B3E"/>
    <w:rsid w:val="00F00016"/>
    <w:rsid w:val="00F00CDB"/>
    <w:rsid w:val="00F01679"/>
    <w:rsid w:val="00F02592"/>
    <w:rsid w:val="00F04302"/>
    <w:rsid w:val="00F0555C"/>
    <w:rsid w:val="00F0589A"/>
    <w:rsid w:val="00F058AA"/>
    <w:rsid w:val="00F0591C"/>
    <w:rsid w:val="00F059A3"/>
    <w:rsid w:val="00F07E18"/>
    <w:rsid w:val="00F101DA"/>
    <w:rsid w:val="00F106C4"/>
    <w:rsid w:val="00F114E6"/>
    <w:rsid w:val="00F11AA7"/>
    <w:rsid w:val="00F13172"/>
    <w:rsid w:val="00F1327A"/>
    <w:rsid w:val="00F13936"/>
    <w:rsid w:val="00F140C6"/>
    <w:rsid w:val="00F14BA8"/>
    <w:rsid w:val="00F15698"/>
    <w:rsid w:val="00F15D04"/>
    <w:rsid w:val="00F161A7"/>
    <w:rsid w:val="00F16620"/>
    <w:rsid w:val="00F17E8C"/>
    <w:rsid w:val="00F17EAA"/>
    <w:rsid w:val="00F17FE6"/>
    <w:rsid w:val="00F20B96"/>
    <w:rsid w:val="00F21417"/>
    <w:rsid w:val="00F215D6"/>
    <w:rsid w:val="00F2187E"/>
    <w:rsid w:val="00F226DD"/>
    <w:rsid w:val="00F2395E"/>
    <w:rsid w:val="00F23C6C"/>
    <w:rsid w:val="00F24CDA"/>
    <w:rsid w:val="00F24DC3"/>
    <w:rsid w:val="00F25838"/>
    <w:rsid w:val="00F25916"/>
    <w:rsid w:val="00F26BC4"/>
    <w:rsid w:val="00F26D6E"/>
    <w:rsid w:val="00F26F90"/>
    <w:rsid w:val="00F3008E"/>
    <w:rsid w:val="00F3054C"/>
    <w:rsid w:val="00F30859"/>
    <w:rsid w:val="00F30B9B"/>
    <w:rsid w:val="00F31614"/>
    <w:rsid w:val="00F339D1"/>
    <w:rsid w:val="00F33D77"/>
    <w:rsid w:val="00F34CD1"/>
    <w:rsid w:val="00F34D33"/>
    <w:rsid w:val="00F34D62"/>
    <w:rsid w:val="00F3664F"/>
    <w:rsid w:val="00F36D84"/>
    <w:rsid w:val="00F3704B"/>
    <w:rsid w:val="00F3711D"/>
    <w:rsid w:val="00F379D1"/>
    <w:rsid w:val="00F37E5E"/>
    <w:rsid w:val="00F41816"/>
    <w:rsid w:val="00F4384D"/>
    <w:rsid w:val="00F43ECF"/>
    <w:rsid w:val="00F44A45"/>
    <w:rsid w:val="00F44D52"/>
    <w:rsid w:val="00F45034"/>
    <w:rsid w:val="00F4627C"/>
    <w:rsid w:val="00F46FA6"/>
    <w:rsid w:val="00F50B50"/>
    <w:rsid w:val="00F51D58"/>
    <w:rsid w:val="00F51E68"/>
    <w:rsid w:val="00F525D1"/>
    <w:rsid w:val="00F5276C"/>
    <w:rsid w:val="00F53243"/>
    <w:rsid w:val="00F53310"/>
    <w:rsid w:val="00F53E56"/>
    <w:rsid w:val="00F55DB5"/>
    <w:rsid w:val="00F57842"/>
    <w:rsid w:val="00F57D4C"/>
    <w:rsid w:val="00F57FE3"/>
    <w:rsid w:val="00F600E7"/>
    <w:rsid w:val="00F60D0A"/>
    <w:rsid w:val="00F60F64"/>
    <w:rsid w:val="00F61192"/>
    <w:rsid w:val="00F613EF"/>
    <w:rsid w:val="00F616AE"/>
    <w:rsid w:val="00F61DA6"/>
    <w:rsid w:val="00F6238D"/>
    <w:rsid w:val="00F63B77"/>
    <w:rsid w:val="00F643D0"/>
    <w:rsid w:val="00F64897"/>
    <w:rsid w:val="00F64D91"/>
    <w:rsid w:val="00F64F6E"/>
    <w:rsid w:val="00F6557D"/>
    <w:rsid w:val="00F65E0F"/>
    <w:rsid w:val="00F6646A"/>
    <w:rsid w:val="00F673CD"/>
    <w:rsid w:val="00F67B2E"/>
    <w:rsid w:val="00F707F2"/>
    <w:rsid w:val="00F70C63"/>
    <w:rsid w:val="00F70D47"/>
    <w:rsid w:val="00F71818"/>
    <w:rsid w:val="00F71B09"/>
    <w:rsid w:val="00F721AE"/>
    <w:rsid w:val="00F73224"/>
    <w:rsid w:val="00F73672"/>
    <w:rsid w:val="00F73C1B"/>
    <w:rsid w:val="00F75257"/>
    <w:rsid w:val="00F7627E"/>
    <w:rsid w:val="00F773E9"/>
    <w:rsid w:val="00F775C7"/>
    <w:rsid w:val="00F7768E"/>
    <w:rsid w:val="00F81D70"/>
    <w:rsid w:val="00F83D26"/>
    <w:rsid w:val="00F841B5"/>
    <w:rsid w:val="00F84348"/>
    <w:rsid w:val="00F86582"/>
    <w:rsid w:val="00F86AB7"/>
    <w:rsid w:val="00F86C15"/>
    <w:rsid w:val="00F876CC"/>
    <w:rsid w:val="00F87705"/>
    <w:rsid w:val="00F90428"/>
    <w:rsid w:val="00F91694"/>
    <w:rsid w:val="00F9298E"/>
    <w:rsid w:val="00F931FF"/>
    <w:rsid w:val="00F9341F"/>
    <w:rsid w:val="00F93606"/>
    <w:rsid w:val="00F93C19"/>
    <w:rsid w:val="00F93FE9"/>
    <w:rsid w:val="00F94A3A"/>
    <w:rsid w:val="00F953B3"/>
    <w:rsid w:val="00F95627"/>
    <w:rsid w:val="00F95D39"/>
    <w:rsid w:val="00F95E75"/>
    <w:rsid w:val="00F96035"/>
    <w:rsid w:val="00F96643"/>
    <w:rsid w:val="00F96727"/>
    <w:rsid w:val="00F96E4D"/>
    <w:rsid w:val="00F97A22"/>
    <w:rsid w:val="00FA00FF"/>
    <w:rsid w:val="00FA0588"/>
    <w:rsid w:val="00FA1089"/>
    <w:rsid w:val="00FA2327"/>
    <w:rsid w:val="00FA2DA6"/>
    <w:rsid w:val="00FA2DD6"/>
    <w:rsid w:val="00FA338F"/>
    <w:rsid w:val="00FA3AB0"/>
    <w:rsid w:val="00FA400F"/>
    <w:rsid w:val="00FA45AD"/>
    <w:rsid w:val="00FA4DDF"/>
    <w:rsid w:val="00FA5B4E"/>
    <w:rsid w:val="00FA6A19"/>
    <w:rsid w:val="00FB002A"/>
    <w:rsid w:val="00FB11CB"/>
    <w:rsid w:val="00FB161C"/>
    <w:rsid w:val="00FB1F03"/>
    <w:rsid w:val="00FB2BA0"/>
    <w:rsid w:val="00FB4C0C"/>
    <w:rsid w:val="00FB66DB"/>
    <w:rsid w:val="00FB6FB1"/>
    <w:rsid w:val="00FB6FDD"/>
    <w:rsid w:val="00FB71E7"/>
    <w:rsid w:val="00FB7D50"/>
    <w:rsid w:val="00FC0A2B"/>
    <w:rsid w:val="00FC0E59"/>
    <w:rsid w:val="00FC154D"/>
    <w:rsid w:val="00FC2275"/>
    <w:rsid w:val="00FC2502"/>
    <w:rsid w:val="00FC307B"/>
    <w:rsid w:val="00FC3BDE"/>
    <w:rsid w:val="00FC4F68"/>
    <w:rsid w:val="00FC59BE"/>
    <w:rsid w:val="00FC6174"/>
    <w:rsid w:val="00FC6C63"/>
    <w:rsid w:val="00FD08CC"/>
    <w:rsid w:val="00FD1C27"/>
    <w:rsid w:val="00FD27E1"/>
    <w:rsid w:val="00FD2ABF"/>
    <w:rsid w:val="00FD3278"/>
    <w:rsid w:val="00FD3DC7"/>
    <w:rsid w:val="00FD3F7C"/>
    <w:rsid w:val="00FD4938"/>
    <w:rsid w:val="00FD5651"/>
    <w:rsid w:val="00FD57E6"/>
    <w:rsid w:val="00FD6803"/>
    <w:rsid w:val="00FD6F17"/>
    <w:rsid w:val="00FD77CB"/>
    <w:rsid w:val="00FD7B6F"/>
    <w:rsid w:val="00FE0D8E"/>
    <w:rsid w:val="00FE1F3F"/>
    <w:rsid w:val="00FE211F"/>
    <w:rsid w:val="00FE2391"/>
    <w:rsid w:val="00FE2FBC"/>
    <w:rsid w:val="00FE3D78"/>
    <w:rsid w:val="00FE3FED"/>
    <w:rsid w:val="00FE431B"/>
    <w:rsid w:val="00FE437C"/>
    <w:rsid w:val="00FE50B0"/>
    <w:rsid w:val="00FE7337"/>
    <w:rsid w:val="00FF0D99"/>
    <w:rsid w:val="00FF17DE"/>
    <w:rsid w:val="00FF19AC"/>
    <w:rsid w:val="00FF1C7C"/>
    <w:rsid w:val="00FF2CCD"/>
    <w:rsid w:val="00FF3BD2"/>
    <w:rsid w:val="00FF3E02"/>
    <w:rsid w:val="00FF4EFF"/>
    <w:rsid w:val="00FF50CF"/>
    <w:rsid w:val="00FF53CD"/>
    <w:rsid w:val="00FF7778"/>
    <w:rsid w:val="00FF7DA8"/>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97634" style="mso-position-vertical-relative:line" fill="f" fillcolor="white" stroke="f">
      <v:fill color="white" on="f"/>
      <v:stroke on="f"/>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index 1" w:uiPriority="0"/>
    <w:lsdException w:name="index 2" w:uiPriority="0"/>
    <w:lsdException w:name="toc 1" w:uiPriority="0"/>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annotation text" w:uiPriority="0"/>
    <w:lsdException w:name="header" w:uiPriority="0"/>
    <w:lsdException w:name="caption" w:semiHidden="0" w:uiPriority="0" w:unhideWhenUsed="0" w:qFormat="1"/>
    <w:lsdException w:name="table of figures" w:uiPriority="0"/>
    <w:lsdException w:name="footnote reference" w:uiPriority="0"/>
    <w:lsdException w:name="annotation reference" w:uiPriority="0"/>
    <w:lsdException w:name="page number" w:uiPriority="0"/>
    <w:lsdException w:name="List" w:uiPriority="0"/>
    <w:lsdException w:name="List Bullet" w:uiPriority="0"/>
    <w:lsdException w:name="List 2" w:uiPriority="0"/>
    <w:lsdException w:name="List 3" w:uiPriority="0"/>
    <w:lsdException w:name="List Bullet 2" w:uiPriority="0"/>
    <w:lsdException w:name="Title" w:semiHidden="0" w:uiPriority="0" w:unhideWhenUsed="0" w:qFormat="1"/>
    <w:lsdException w:name="Default Paragraph Font" w:uiPriority="0"/>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Hyperlink"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Plain Text" w:uiPriority="0"/>
    <w:lsdException w:name="annotation subject" w:uiPriority="0"/>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0"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3238D9"/>
    <w:rPr>
      <w:rFonts w:eastAsia="MS Gothic"/>
      <w:sz w:val="24"/>
      <w:szCs w:val="24"/>
      <w:lang w:val="en-GB" w:eastAsia="en-US"/>
    </w:rPr>
  </w:style>
  <w:style w:type="paragraph" w:styleId="Heading1">
    <w:name w:val="heading 1"/>
    <w:aliases w:val="H1,h1,app heading 1,l1,Memo Heading 1,h11,h12,h13,h14,h15,h16"/>
    <w:basedOn w:val="Normal"/>
    <w:next w:val="Normal"/>
    <w:link w:val="Heading1Char"/>
    <w:qFormat/>
    <w:rsid w:val="003238D9"/>
    <w:pPr>
      <w:keepNext/>
      <w:numPr>
        <w:numId w:val="3"/>
      </w:numPr>
      <w:tabs>
        <w:tab w:val="left" w:pos="0"/>
      </w:tabs>
      <w:spacing w:before="240" w:after="60"/>
      <w:outlineLvl w:val="0"/>
    </w:pPr>
    <w:rPr>
      <w:rFonts w:ascii="Arial" w:hAnsi="Arial"/>
      <w:bCs/>
      <w:kern w:val="28"/>
      <w:sz w:val="28"/>
    </w:rPr>
  </w:style>
  <w:style w:type="paragraph" w:styleId="Heading2">
    <w:name w:val="heading 2"/>
    <w:aliases w:val="DO NOT USE_h2,h2,h21,H2,Head2A,2,UNDERRUBRIK 1-2"/>
    <w:basedOn w:val="Normal"/>
    <w:next w:val="Normal"/>
    <w:qFormat/>
    <w:rsid w:val="003238D9"/>
    <w:pPr>
      <w:keepNext/>
      <w:numPr>
        <w:ilvl w:val="1"/>
        <w:numId w:val="3"/>
      </w:numPr>
      <w:spacing w:line="480" w:lineRule="auto"/>
      <w:outlineLvl w:val="1"/>
    </w:pPr>
    <w:rPr>
      <w:rFonts w:ascii="Arial" w:hAnsi="Arial"/>
    </w:rPr>
  </w:style>
  <w:style w:type="paragraph" w:styleId="Heading3">
    <w:name w:val="heading 3"/>
    <w:aliases w:val="Underrubrik2,H3,no break,Memo Heading 3"/>
    <w:basedOn w:val="Normal"/>
    <w:next w:val="Normal"/>
    <w:qFormat/>
    <w:rsid w:val="003238D9"/>
    <w:pPr>
      <w:keepNext/>
      <w:numPr>
        <w:ilvl w:val="2"/>
        <w:numId w:val="3"/>
      </w:numPr>
      <w:spacing w:before="240" w:after="60"/>
      <w:outlineLvl w:val="2"/>
    </w:pPr>
    <w:rPr>
      <w:rFonts w:ascii="Arial" w:hAnsi="Arial"/>
    </w:rPr>
  </w:style>
  <w:style w:type="paragraph" w:styleId="Heading4">
    <w:name w:val="heading 4"/>
    <w:aliases w:val="h4,H4,H41,h41,H42,h42,H43,h43,H411,h411,H421,h421,H44,h44,H412,h412,H422,h422,H431,h431,H45,h45,H413,h413,H423,h423,H432,h432,H46,h46,H47,h47,Memo Heading 4,Memo Heading 5"/>
    <w:basedOn w:val="Normal"/>
    <w:next w:val="Normal"/>
    <w:qFormat/>
    <w:rsid w:val="003238D9"/>
    <w:pPr>
      <w:keepNext/>
      <w:numPr>
        <w:ilvl w:val="3"/>
        <w:numId w:val="3"/>
      </w:numPr>
      <w:jc w:val="right"/>
      <w:outlineLvl w:val="3"/>
    </w:pPr>
    <w:rPr>
      <w:rFonts w:ascii="Arial" w:hAnsi="Arial"/>
      <w:i/>
    </w:rPr>
  </w:style>
  <w:style w:type="paragraph" w:styleId="Heading5">
    <w:name w:val="heading 5"/>
    <w:aliases w:val="H5"/>
    <w:basedOn w:val="Normal"/>
    <w:next w:val="Normal"/>
    <w:qFormat/>
    <w:rsid w:val="003238D9"/>
    <w:pPr>
      <w:keepNext/>
      <w:spacing w:line="360" w:lineRule="auto"/>
      <w:outlineLvl w:val="4"/>
    </w:pPr>
    <w:rPr>
      <w:sz w:val="26"/>
      <w:u w:val="single"/>
    </w:rPr>
  </w:style>
  <w:style w:type="paragraph" w:styleId="Heading6">
    <w:name w:val="heading 6"/>
    <w:basedOn w:val="Normal"/>
    <w:next w:val="Normal"/>
    <w:qFormat/>
    <w:rsid w:val="003238D9"/>
    <w:pPr>
      <w:spacing w:before="240" w:after="60"/>
      <w:outlineLvl w:val="5"/>
    </w:pPr>
    <w:rPr>
      <w:i/>
      <w:sz w:val="22"/>
    </w:rPr>
  </w:style>
  <w:style w:type="paragraph" w:styleId="Heading7">
    <w:name w:val="heading 7"/>
    <w:basedOn w:val="Normal"/>
    <w:next w:val="Normal"/>
    <w:qFormat/>
    <w:rsid w:val="003238D9"/>
    <w:pPr>
      <w:spacing w:before="240" w:after="60"/>
      <w:outlineLvl w:val="6"/>
    </w:pPr>
    <w:rPr>
      <w:rFonts w:ascii="Arial" w:hAnsi="Arial"/>
    </w:rPr>
  </w:style>
  <w:style w:type="paragraph" w:styleId="Heading8">
    <w:name w:val="heading 8"/>
    <w:aliases w:val="Table Heading"/>
    <w:basedOn w:val="Normal"/>
    <w:next w:val="Normal"/>
    <w:qFormat/>
    <w:rsid w:val="003238D9"/>
    <w:pPr>
      <w:spacing w:before="240" w:after="60"/>
      <w:outlineLvl w:val="7"/>
    </w:pPr>
    <w:rPr>
      <w:rFonts w:ascii="Arial" w:hAnsi="Arial"/>
      <w:i/>
    </w:rPr>
  </w:style>
  <w:style w:type="paragraph" w:styleId="Heading9">
    <w:name w:val="heading 9"/>
    <w:aliases w:val="Figure Heading,FH"/>
    <w:basedOn w:val="Normal"/>
    <w:next w:val="Normal"/>
    <w:qFormat/>
    <w:rsid w:val="003238D9"/>
    <w:p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app heading 1 Char,l1 Char,Memo Heading 1 Char,h11 Char,h12 Char,h13 Char,h14 Char,h15 Char,h16 Char"/>
    <w:link w:val="Heading1"/>
    <w:rsid w:val="00900F7B"/>
    <w:rPr>
      <w:rFonts w:ascii="Arial" w:eastAsia="MS Gothic" w:hAnsi="Arial"/>
      <w:bCs/>
      <w:kern w:val="28"/>
      <w:sz w:val="28"/>
      <w:szCs w:val="24"/>
      <w:lang w:val="en-GB" w:eastAsia="en-US"/>
    </w:rPr>
  </w:style>
  <w:style w:type="paragraph" w:customStyle="1" w:styleId="Heading1unnumbered">
    <w:name w:val="Heading 1 unnumbered"/>
    <w:basedOn w:val="Heading1"/>
    <w:next w:val="BodyText"/>
    <w:rsid w:val="003238D9"/>
    <w:pPr>
      <w:numPr>
        <w:numId w:val="0"/>
      </w:numPr>
      <w:tabs>
        <w:tab w:val="num" w:pos="360"/>
      </w:tabs>
      <w:spacing w:before="360" w:after="240"/>
      <w:ind w:left="360" w:hanging="360"/>
      <w:outlineLvl w:val="9"/>
    </w:pPr>
    <w:rPr>
      <w:rFonts w:ascii="Times New Roman" w:hAnsi="Times New Roman"/>
      <w:sz w:val="32"/>
    </w:rPr>
  </w:style>
  <w:style w:type="paragraph" w:styleId="BodyText">
    <w:name w:val="Body Text"/>
    <w:basedOn w:val="Normal"/>
    <w:link w:val="BodyTextChar"/>
    <w:rsid w:val="003238D9"/>
    <w:pPr>
      <w:spacing w:after="120"/>
    </w:pPr>
  </w:style>
  <w:style w:type="character" w:customStyle="1" w:styleId="BodyTextChar">
    <w:name w:val="Body Text Char"/>
    <w:link w:val="BodyText"/>
    <w:rsid w:val="002941EE"/>
    <w:rPr>
      <w:rFonts w:eastAsia="MS Gothic"/>
      <w:sz w:val="24"/>
      <w:szCs w:val="24"/>
      <w:lang w:val="en-GB" w:eastAsia="en-US"/>
    </w:rPr>
  </w:style>
  <w:style w:type="paragraph" w:styleId="BodyText2">
    <w:name w:val="Body Text 2"/>
    <w:basedOn w:val="Normal"/>
    <w:rsid w:val="003238D9"/>
    <w:rPr>
      <w:rFonts w:ascii="Arial" w:hAnsi="Arial"/>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rsid w:val="003238D9"/>
    <w:pPr>
      <w:widowControl w:val="0"/>
    </w:pPr>
    <w:rPr>
      <w:rFonts w:ascii="Arial" w:hAnsi="Arial"/>
      <w:b/>
      <w:noProof/>
      <w:sz w:val="18"/>
      <w:lang w:eastAsia="en-US"/>
    </w:rPr>
  </w:style>
  <w:style w:type="paragraph" w:styleId="DocumentMap">
    <w:name w:val="Document Map"/>
    <w:basedOn w:val="Normal"/>
    <w:rsid w:val="003238D9"/>
    <w:pPr>
      <w:shd w:val="clear" w:color="auto" w:fill="000080"/>
    </w:pPr>
    <w:rPr>
      <w:rFonts w:ascii="Tahoma" w:hAnsi="Tahoma"/>
    </w:rPr>
  </w:style>
  <w:style w:type="paragraph" w:styleId="PlainText">
    <w:name w:val="Plain Text"/>
    <w:basedOn w:val="Normal"/>
    <w:rsid w:val="003238D9"/>
    <w:rPr>
      <w:rFonts w:ascii="Courier New" w:hAnsi="Courier New"/>
    </w:rPr>
  </w:style>
  <w:style w:type="paragraph" w:customStyle="1" w:styleId="ZT">
    <w:name w:val="ZT"/>
    <w:rsid w:val="003238D9"/>
    <w:pPr>
      <w:framePr w:wrap="notBeside" w:hAnchor="margin" w:yAlign="center"/>
      <w:widowControl w:val="0"/>
      <w:spacing w:line="240" w:lineRule="atLeast"/>
      <w:jc w:val="right"/>
    </w:pPr>
    <w:rPr>
      <w:rFonts w:ascii="Arial" w:hAnsi="Arial"/>
      <w:b/>
      <w:sz w:val="34"/>
      <w:lang w:val="en-GB" w:eastAsia="en-US"/>
    </w:rPr>
  </w:style>
  <w:style w:type="character" w:customStyle="1" w:styleId="ZGSM">
    <w:name w:val="ZGSM"/>
    <w:rsid w:val="003238D9"/>
  </w:style>
  <w:style w:type="paragraph" w:customStyle="1" w:styleId="TF">
    <w:name w:val="TF"/>
    <w:basedOn w:val="TH"/>
    <w:rsid w:val="003238D9"/>
    <w:pPr>
      <w:keepNext w:val="0"/>
      <w:spacing w:before="0" w:after="240"/>
    </w:pPr>
  </w:style>
  <w:style w:type="paragraph" w:customStyle="1" w:styleId="TH">
    <w:name w:val="TH"/>
    <w:basedOn w:val="Normal"/>
    <w:rsid w:val="003238D9"/>
    <w:pPr>
      <w:keepNext/>
      <w:keepLines/>
      <w:spacing w:before="60" w:after="180"/>
      <w:jc w:val="center"/>
    </w:pPr>
    <w:rPr>
      <w:rFonts w:ascii="Arial" w:hAnsi="Arial"/>
      <w:b/>
    </w:rPr>
  </w:style>
  <w:style w:type="paragraph" w:customStyle="1" w:styleId="B1">
    <w:name w:val="B1"/>
    <w:basedOn w:val="List"/>
    <w:rsid w:val="003238D9"/>
  </w:style>
  <w:style w:type="paragraph" w:styleId="List">
    <w:name w:val="List"/>
    <w:basedOn w:val="Normal"/>
    <w:rsid w:val="003238D9"/>
    <w:pPr>
      <w:spacing w:after="180"/>
      <w:ind w:left="568" w:hanging="284"/>
    </w:pPr>
  </w:style>
  <w:style w:type="paragraph" w:customStyle="1" w:styleId="EQ">
    <w:name w:val="EQ"/>
    <w:basedOn w:val="Normal"/>
    <w:next w:val="Normal"/>
    <w:rsid w:val="003238D9"/>
    <w:pPr>
      <w:keepLines/>
      <w:tabs>
        <w:tab w:val="center" w:pos="4536"/>
        <w:tab w:val="right" w:pos="9072"/>
      </w:tabs>
      <w:spacing w:after="180"/>
    </w:pPr>
    <w:rPr>
      <w:noProof/>
    </w:rPr>
  </w:style>
  <w:style w:type="paragraph" w:customStyle="1" w:styleId="lptext">
    <w:name w:val="löptext"/>
    <w:basedOn w:val="Normal"/>
    <w:rsid w:val="003238D9"/>
    <w:pPr>
      <w:spacing w:before="100" w:after="100"/>
      <w:ind w:left="860"/>
    </w:pPr>
    <w:rPr>
      <w:rFonts w:ascii="Times" w:hAnsi="Times"/>
    </w:rPr>
  </w:style>
  <w:style w:type="character" w:styleId="FootnoteReference">
    <w:name w:val="footnote reference"/>
    <w:rsid w:val="003238D9"/>
    <w:rPr>
      <w:rFonts w:eastAsia="Arial Unicode MS" w:cs="Arial"/>
      <w:b/>
      <w:noProof w:val="0"/>
      <w:kern w:val="2"/>
      <w:position w:val="6"/>
      <w:sz w:val="16"/>
      <w:lang w:val="en-GB" w:eastAsia="zh-CN" w:bidi="ar-SA"/>
    </w:rPr>
  </w:style>
  <w:style w:type="paragraph" w:styleId="FootnoteText">
    <w:name w:val="footnote text"/>
    <w:aliases w:val="footnote text,footnote text1,footnote text2,footnote text3,footnote text4,footnote text5,footnote text6,footnote text7,footnote text11,footnote text21,footnote text31,footnote text41,footnote text51,footnote text61,footnote text8"/>
    <w:basedOn w:val="Normal"/>
    <w:rsid w:val="003238D9"/>
    <w:pPr>
      <w:keepLines/>
      <w:ind w:left="454" w:hanging="454"/>
    </w:pPr>
    <w:rPr>
      <w:sz w:val="16"/>
    </w:rPr>
  </w:style>
  <w:style w:type="paragraph" w:styleId="Caption">
    <w:name w:val="caption"/>
    <w:aliases w:val="cap,cap Char,Caption Char1 Char,cap Char Char1,Caption Char Char1 Char,Caption Char2,Caption Char Char Char,Caption Char Char1,fig and tbl,fighead2,Table Caption,fighead21,fighead22,fighead23,Table Caption1,fighead211"/>
    <w:basedOn w:val="Normal"/>
    <w:next w:val="Normal"/>
    <w:link w:val="CaptionChar"/>
    <w:qFormat/>
    <w:rsid w:val="003238D9"/>
    <w:pPr>
      <w:spacing w:before="120" w:after="120"/>
    </w:pPr>
    <w:rPr>
      <w:b/>
    </w:rPr>
  </w:style>
  <w:style w:type="character" w:customStyle="1" w:styleId="CaptionChar">
    <w:name w:val="Caption Char"/>
    <w:aliases w:val="cap Char1,cap Char Char,Caption Char1 Char Char,cap Char Char1 Char,Caption Char Char1 Char Char,Caption Char2 Char,Caption Char Char Char Char,Caption Char Char1 Char1,fig and tbl Char,fighead2 Char,Table Caption Char,fighead21 Char"/>
    <w:link w:val="Caption"/>
    <w:rsid w:val="00C929F1"/>
    <w:rPr>
      <w:rFonts w:eastAsia="MS Gothic"/>
      <w:b/>
      <w:sz w:val="24"/>
      <w:szCs w:val="24"/>
      <w:lang w:val="en-GB" w:eastAsia="en-US"/>
    </w:rPr>
  </w:style>
  <w:style w:type="paragraph" w:customStyle="1" w:styleId="a">
    <w:name w:val="佐藤２"/>
    <w:basedOn w:val="Normal"/>
    <w:rsid w:val="003238D9"/>
    <w:pPr>
      <w:tabs>
        <w:tab w:val="num" w:pos="360"/>
      </w:tabs>
      <w:spacing w:after="180"/>
      <w:ind w:left="340" w:hanging="340"/>
    </w:pPr>
    <w:rPr>
      <w:lang w:eastAsia="ja-JP"/>
    </w:rPr>
  </w:style>
  <w:style w:type="paragraph" w:styleId="BodyTextIndent2">
    <w:name w:val="Body Text Indent 2"/>
    <w:basedOn w:val="Normal"/>
    <w:rsid w:val="003238D9"/>
    <w:pPr>
      <w:widowControl w:val="0"/>
      <w:autoSpaceDE w:val="0"/>
      <w:autoSpaceDN w:val="0"/>
      <w:adjustRightInd w:val="0"/>
      <w:ind w:left="1656"/>
      <w:jc w:val="both"/>
      <w:textAlignment w:val="baseline"/>
    </w:pPr>
    <w:rPr>
      <w:kern w:val="2"/>
      <w:lang w:eastAsia="ja-JP"/>
    </w:rPr>
  </w:style>
  <w:style w:type="paragraph" w:styleId="ListBullet2">
    <w:name w:val="List Bullet 2"/>
    <w:aliases w:val="lb2"/>
    <w:basedOn w:val="ListBullet"/>
    <w:autoRedefine/>
    <w:rsid w:val="003238D9"/>
    <w:pPr>
      <w:tabs>
        <w:tab w:val="clear" w:pos="360"/>
      </w:tabs>
      <w:spacing w:after="60"/>
      <w:ind w:left="1080" w:hanging="357"/>
    </w:pPr>
    <w:rPr>
      <w:rFonts w:ascii="Arial" w:hAnsi="Arial"/>
    </w:rPr>
  </w:style>
  <w:style w:type="paragraph" w:styleId="ListBullet">
    <w:name w:val="List Bullet"/>
    <w:basedOn w:val="Normal"/>
    <w:autoRedefine/>
    <w:rsid w:val="003238D9"/>
    <w:pPr>
      <w:tabs>
        <w:tab w:val="num" w:pos="360"/>
      </w:tabs>
      <w:ind w:left="360" w:hanging="360"/>
    </w:pPr>
  </w:style>
  <w:style w:type="paragraph" w:customStyle="1" w:styleId="ListBulletLast">
    <w:name w:val="List Bullet Last"/>
    <w:aliases w:val="lbl"/>
    <w:basedOn w:val="ListBullet"/>
    <w:next w:val="BodyText"/>
    <w:rsid w:val="003238D9"/>
    <w:pPr>
      <w:tabs>
        <w:tab w:val="clear" w:pos="360"/>
      </w:tabs>
      <w:spacing w:after="240"/>
      <w:ind w:left="714" w:hanging="357"/>
    </w:pPr>
    <w:rPr>
      <w:rFonts w:ascii="Arial" w:hAnsi="Arial"/>
    </w:rPr>
  </w:style>
  <w:style w:type="paragraph" w:styleId="Footer">
    <w:name w:val="footer"/>
    <w:basedOn w:val="Normal"/>
    <w:link w:val="FooterChar"/>
    <w:uiPriority w:val="99"/>
    <w:rsid w:val="003238D9"/>
    <w:pPr>
      <w:tabs>
        <w:tab w:val="center" w:pos="4536"/>
        <w:tab w:val="right" w:pos="9072"/>
      </w:tabs>
      <w:spacing w:before="120"/>
    </w:pPr>
    <w:rPr>
      <w:lang w:val="de-DE"/>
    </w:rPr>
  </w:style>
  <w:style w:type="character" w:customStyle="1" w:styleId="FooterChar">
    <w:name w:val="Footer Char"/>
    <w:basedOn w:val="DefaultParagraphFont"/>
    <w:link w:val="Footer"/>
    <w:uiPriority w:val="99"/>
    <w:rsid w:val="002941EE"/>
    <w:rPr>
      <w:rFonts w:eastAsia="MS Gothic"/>
      <w:sz w:val="24"/>
      <w:szCs w:val="24"/>
      <w:lang w:val="de-DE" w:eastAsia="en-US"/>
    </w:rPr>
  </w:style>
  <w:style w:type="paragraph" w:styleId="List2">
    <w:name w:val="List 2"/>
    <w:basedOn w:val="List"/>
    <w:rsid w:val="003238D9"/>
    <w:pPr>
      <w:ind w:left="851"/>
    </w:pPr>
    <w:rPr>
      <w:lang w:eastAsia="ja-JP"/>
    </w:rPr>
  </w:style>
  <w:style w:type="paragraph" w:customStyle="1" w:styleId="TitleText">
    <w:name w:val="Title Text"/>
    <w:basedOn w:val="Normal"/>
    <w:next w:val="Normal"/>
    <w:rsid w:val="003238D9"/>
    <w:pPr>
      <w:spacing w:after="220"/>
    </w:pPr>
    <w:rPr>
      <w:rFonts w:ascii="Arial" w:hAnsi="Arial"/>
      <w:b/>
      <w:sz w:val="22"/>
    </w:rPr>
  </w:style>
  <w:style w:type="paragraph" w:styleId="Title">
    <w:name w:val="Title"/>
    <w:basedOn w:val="Normal"/>
    <w:qFormat/>
    <w:rsid w:val="003238D9"/>
    <w:pPr>
      <w:jc w:val="center"/>
    </w:pPr>
    <w:rPr>
      <w:rFonts w:ascii="Arial" w:hAnsi="Arial"/>
      <w:b/>
    </w:rPr>
  </w:style>
  <w:style w:type="paragraph" w:styleId="TableofFigures">
    <w:name w:val="table of figures"/>
    <w:basedOn w:val="TOC1"/>
    <w:next w:val="Normal"/>
    <w:semiHidden/>
    <w:rsid w:val="003238D9"/>
    <w:pPr>
      <w:tabs>
        <w:tab w:val="right" w:leader="dot" w:pos="9360"/>
      </w:tabs>
      <w:spacing w:before="120" w:after="120"/>
    </w:pPr>
    <w:rPr>
      <w:caps/>
    </w:rPr>
  </w:style>
  <w:style w:type="paragraph" w:styleId="TOC1">
    <w:name w:val="toc 1"/>
    <w:basedOn w:val="Normal"/>
    <w:next w:val="Normal"/>
    <w:autoRedefine/>
    <w:semiHidden/>
    <w:rsid w:val="003238D9"/>
  </w:style>
  <w:style w:type="character" w:styleId="PageNumber">
    <w:name w:val="page number"/>
    <w:basedOn w:val="DefaultParagraphFont"/>
    <w:rsid w:val="003238D9"/>
  </w:style>
  <w:style w:type="paragraph" w:styleId="BodyText3">
    <w:name w:val="Body Text 3"/>
    <w:basedOn w:val="Normal"/>
    <w:rsid w:val="003238D9"/>
    <w:pPr>
      <w:jc w:val="both"/>
    </w:pPr>
    <w:rPr>
      <w:lang w:eastAsia="ja-JP"/>
    </w:rPr>
  </w:style>
  <w:style w:type="paragraph" w:customStyle="1" w:styleId="TableText">
    <w:name w:val="Table_Text"/>
    <w:basedOn w:val="Normal"/>
    <w:rsid w:val="003238D9"/>
    <w:pPr>
      <w:keepNext/>
      <w:tabs>
        <w:tab w:val="left" w:pos="794"/>
        <w:tab w:val="left" w:pos="1191"/>
        <w:tab w:val="left" w:pos="1588"/>
        <w:tab w:val="left" w:pos="1985"/>
      </w:tabs>
      <w:spacing w:before="100" w:after="100" w:line="190" w:lineRule="exact"/>
      <w:jc w:val="both"/>
    </w:pPr>
    <w:rPr>
      <w:sz w:val="18"/>
      <w:lang w:eastAsia="ja-JP"/>
    </w:rPr>
  </w:style>
  <w:style w:type="paragraph" w:customStyle="1" w:styleId="text">
    <w:name w:val="text"/>
    <w:basedOn w:val="Normal"/>
    <w:rsid w:val="003238D9"/>
    <w:pPr>
      <w:spacing w:after="240"/>
      <w:jc w:val="both"/>
    </w:pPr>
    <w:rPr>
      <w:lang w:val="en-US" w:eastAsia="ja-JP"/>
    </w:rPr>
  </w:style>
  <w:style w:type="paragraph" w:customStyle="1" w:styleId="textintend1">
    <w:name w:val="text intend 1"/>
    <w:basedOn w:val="text"/>
    <w:rsid w:val="003238D9"/>
    <w:pPr>
      <w:tabs>
        <w:tab w:val="num" w:pos="992"/>
      </w:tabs>
      <w:spacing w:after="120"/>
      <w:ind w:left="992" w:hanging="425"/>
    </w:pPr>
  </w:style>
  <w:style w:type="paragraph" w:customStyle="1" w:styleId="shortcode">
    <w:name w:val="shortcode"/>
    <w:basedOn w:val="BodyText"/>
    <w:rsid w:val="003238D9"/>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lang w:eastAsia="ja-JP"/>
    </w:rPr>
  </w:style>
  <w:style w:type="paragraph" w:customStyle="1" w:styleId="B2">
    <w:name w:val="B2"/>
    <w:basedOn w:val="List2"/>
    <w:rsid w:val="003238D9"/>
    <w:pPr>
      <w:overflowPunct w:val="0"/>
      <w:autoSpaceDE w:val="0"/>
      <w:autoSpaceDN w:val="0"/>
      <w:adjustRightInd w:val="0"/>
      <w:textAlignment w:val="baseline"/>
    </w:pPr>
    <w:rPr>
      <w:lang w:eastAsia="en-US"/>
    </w:rPr>
  </w:style>
  <w:style w:type="paragraph" w:customStyle="1" w:styleId="B3">
    <w:name w:val="B3"/>
    <w:basedOn w:val="List3"/>
    <w:rsid w:val="003238D9"/>
    <w:pPr>
      <w:overflowPunct w:val="0"/>
      <w:autoSpaceDE w:val="0"/>
      <w:autoSpaceDN w:val="0"/>
      <w:adjustRightInd w:val="0"/>
      <w:spacing w:after="180"/>
      <w:ind w:leftChars="0" w:left="1135" w:firstLineChars="0" w:hanging="284"/>
      <w:textAlignment w:val="baseline"/>
    </w:pPr>
  </w:style>
  <w:style w:type="paragraph" w:styleId="List3">
    <w:name w:val="List 3"/>
    <w:basedOn w:val="Normal"/>
    <w:rsid w:val="003238D9"/>
    <w:pPr>
      <w:ind w:leftChars="400" w:left="100" w:hangingChars="200" w:hanging="200"/>
    </w:pPr>
  </w:style>
  <w:style w:type="paragraph" w:customStyle="1" w:styleId="RecCCITT">
    <w:name w:val="Rec_CCITT_#"/>
    <w:basedOn w:val="Normal"/>
    <w:rsid w:val="003238D9"/>
    <w:pPr>
      <w:keepNext/>
      <w:keepLines/>
      <w:spacing w:after="180"/>
    </w:pPr>
    <w:rPr>
      <w:b/>
    </w:rPr>
  </w:style>
  <w:style w:type="character" w:styleId="Hyperlink">
    <w:name w:val="Hyperlink"/>
    <w:rsid w:val="003238D9"/>
    <w:rPr>
      <w:rFonts w:eastAsia="Arial Unicode MS" w:cs="Arial"/>
      <w:noProof w:val="0"/>
      <w:color w:val="0000FF"/>
      <w:kern w:val="2"/>
      <w:sz w:val="21"/>
      <w:u w:val="single"/>
      <w:lang w:val="en-GB" w:eastAsia="zh-CN" w:bidi="ar-SA"/>
    </w:rPr>
  </w:style>
  <w:style w:type="character" w:styleId="FollowedHyperlink">
    <w:name w:val="FollowedHyperlink"/>
    <w:rsid w:val="003238D9"/>
    <w:rPr>
      <w:rFonts w:eastAsia="Arial Unicode MS" w:cs="Arial"/>
      <w:noProof w:val="0"/>
      <w:color w:val="800080"/>
      <w:kern w:val="2"/>
      <w:sz w:val="21"/>
      <w:u w:val="single"/>
      <w:lang w:val="en-GB" w:eastAsia="zh-CN" w:bidi="ar-SA"/>
    </w:rPr>
  </w:style>
  <w:style w:type="paragraph" w:styleId="BodyTextIndent">
    <w:name w:val="Body Text Indent"/>
    <w:basedOn w:val="Normal"/>
    <w:rsid w:val="003238D9"/>
    <w:pPr>
      <w:ind w:left="360"/>
    </w:pPr>
    <w:rPr>
      <w:bCs/>
      <w:lang w:eastAsia="ja-JP"/>
    </w:rPr>
  </w:style>
  <w:style w:type="character" w:styleId="CommentReference">
    <w:name w:val="annotation reference"/>
    <w:rsid w:val="003238D9"/>
    <w:rPr>
      <w:rFonts w:eastAsia="Arial Unicode MS" w:cs="Arial"/>
      <w:noProof w:val="0"/>
      <w:kern w:val="2"/>
      <w:sz w:val="16"/>
      <w:szCs w:val="16"/>
      <w:lang w:val="en-GB" w:eastAsia="zh-CN" w:bidi="ar-SA"/>
    </w:rPr>
  </w:style>
  <w:style w:type="paragraph" w:customStyle="1" w:styleId="1">
    <w:name w:val="吹き出し1"/>
    <w:basedOn w:val="Normal"/>
    <w:semiHidden/>
    <w:rsid w:val="003238D9"/>
    <w:rPr>
      <w:rFonts w:ascii="Arial" w:hAnsi="Arial"/>
      <w:sz w:val="18"/>
      <w:szCs w:val="18"/>
    </w:rPr>
  </w:style>
  <w:style w:type="paragraph" w:customStyle="1" w:styleId="Reference">
    <w:name w:val="Reference"/>
    <w:basedOn w:val="Normal"/>
    <w:rsid w:val="003238D9"/>
    <w:pPr>
      <w:widowControl w:val="0"/>
      <w:ind w:left="283" w:hanging="283"/>
      <w:jc w:val="both"/>
    </w:pPr>
    <w:rPr>
      <w:rFonts w:ascii="Arial" w:eastAsia="MS Mincho" w:hAnsi="Arial"/>
      <w:kern w:val="2"/>
      <w:sz w:val="21"/>
      <w:lang w:val="de-DE" w:eastAsia="ja-JP"/>
    </w:rPr>
  </w:style>
  <w:style w:type="paragraph" w:styleId="CommentText">
    <w:name w:val="annotation text"/>
    <w:basedOn w:val="Normal"/>
    <w:link w:val="CommentTextChar"/>
    <w:rsid w:val="003238D9"/>
    <w:rPr>
      <w:rFonts w:cs="Arial"/>
      <w:kern w:val="2"/>
      <w:sz w:val="21"/>
      <w:szCs w:val="20"/>
    </w:rPr>
  </w:style>
  <w:style w:type="character" w:customStyle="1" w:styleId="CommentTextChar">
    <w:name w:val="Comment Text Char"/>
    <w:link w:val="CommentText"/>
    <w:rsid w:val="004640CB"/>
    <w:rPr>
      <w:rFonts w:eastAsia="MS Gothic" w:cs="Arial"/>
      <w:noProof w:val="0"/>
      <w:kern w:val="2"/>
      <w:sz w:val="21"/>
      <w:lang w:val="en-GB" w:eastAsia="en-US" w:bidi="ar-SA"/>
    </w:rPr>
  </w:style>
  <w:style w:type="paragraph" w:customStyle="1" w:styleId="HTMLBody">
    <w:name w:val="HTML Body"/>
    <w:rsid w:val="003238D9"/>
    <w:pPr>
      <w:widowControl w:val="0"/>
      <w:autoSpaceDE w:val="0"/>
      <w:autoSpaceDN w:val="0"/>
      <w:adjustRightInd w:val="0"/>
    </w:pPr>
    <w:rPr>
      <w:rFonts w:ascii="MS PGothic" w:eastAsia="MS PGothic" w:hAnsi="Century"/>
      <w:lang w:eastAsia="ja-JP"/>
    </w:rPr>
  </w:style>
  <w:style w:type="character" w:customStyle="1" w:styleId="a0">
    <w:name w:val="図表番号 (文字)"/>
    <w:aliases w:val="cap (文字),cap Char (文字) (文字)1"/>
    <w:rsid w:val="003238D9"/>
    <w:rPr>
      <w:rFonts w:eastAsia="MS Gothic" w:cs="Arial"/>
      <w:b/>
      <w:noProof w:val="0"/>
      <w:kern w:val="2"/>
      <w:sz w:val="24"/>
      <w:szCs w:val="24"/>
      <w:lang w:val="en-GB" w:eastAsia="en-US" w:bidi="ar-SA"/>
    </w:rPr>
  </w:style>
  <w:style w:type="paragraph" w:customStyle="1" w:styleId="Normal1CharChar">
    <w:name w:val="Normal1 Char Char"/>
    <w:semiHidden/>
    <w:rsid w:val="003238D9"/>
    <w:pPr>
      <w:keepNext/>
      <w:tabs>
        <w:tab w:val="num" w:pos="851"/>
      </w:tabs>
      <w:kinsoku w:val="0"/>
      <w:overflowPunct w:val="0"/>
      <w:autoSpaceDE w:val="0"/>
      <w:autoSpaceDN w:val="0"/>
      <w:adjustRightInd w:val="0"/>
      <w:spacing w:before="60" w:after="60"/>
      <w:ind w:left="851" w:hanging="851"/>
      <w:jc w:val="both"/>
    </w:pPr>
    <w:rPr>
      <w:rFonts w:eastAsia="Arial Unicode MS" w:cs="Arial"/>
      <w:kern w:val="2"/>
      <w:sz w:val="21"/>
      <w:lang w:val="en-GB"/>
    </w:rPr>
  </w:style>
  <w:style w:type="paragraph" w:customStyle="1" w:styleId="10">
    <w:name w:val="コメント内容1"/>
    <w:basedOn w:val="CommentText"/>
    <w:next w:val="CommentText"/>
    <w:semiHidden/>
    <w:rsid w:val="003238D9"/>
    <w:rPr>
      <w:b/>
      <w:bCs/>
      <w:sz w:val="24"/>
      <w:szCs w:val="24"/>
    </w:rPr>
  </w:style>
  <w:style w:type="paragraph" w:customStyle="1" w:styleId="CharCharCharCarCarCharCharCarCar">
    <w:name w:val="Char Char Char Car Car Char Char Car Car"/>
    <w:semiHidden/>
    <w:rsid w:val="003238D9"/>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styleId="BalloonText">
    <w:name w:val="Balloon Text"/>
    <w:basedOn w:val="Normal"/>
    <w:link w:val="BalloonTextChar"/>
    <w:unhideWhenUsed/>
    <w:rsid w:val="00B468E2"/>
    <w:rPr>
      <w:rFonts w:cs="Arial"/>
      <w:kern w:val="2"/>
      <w:sz w:val="18"/>
      <w:szCs w:val="18"/>
    </w:rPr>
  </w:style>
  <w:style w:type="character" w:customStyle="1" w:styleId="BalloonTextChar">
    <w:name w:val="Balloon Text Char"/>
    <w:link w:val="BalloonText"/>
    <w:uiPriority w:val="99"/>
    <w:semiHidden/>
    <w:rsid w:val="00B468E2"/>
    <w:rPr>
      <w:rFonts w:eastAsia="MS Gothic" w:cs="Arial"/>
      <w:noProof w:val="0"/>
      <w:kern w:val="2"/>
      <w:sz w:val="18"/>
      <w:szCs w:val="18"/>
      <w:lang w:val="en-GB" w:eastAsia="en-US" w:bidi="ar-SA"/>
    </w:rPr>
  </w:style>
  <w:style w:type="paragraph" w:styleId="NormalWeb">
    <w:name w:val="Normal (Web)"/>
    <w:basedOn w:val="Normal"/>
    <w:uiPriority w:val="99"/>
    <w:unhideWhenUsed/>
    <w:rsid w:val="003238D9"/>
    <w:pPr>
      <w:spacing w:before="100" w:beforeAutospacing="1" w:after="100" w:afterAutospacing="1"/>
    </w:pPr>
    <w:rPr>
      <w:rFonts w:ascii="SimSun" w:eastAsia="SimSun" w:hAnsi="SimSun" w:cs="SimSun"/>
      <w:lang w:val="en-US" w:eastAsia="zh-CN"/>
    </w:rPr>
  </w:style>
  <w:style w:type="paragraph" w:customStyle="1" w:styleId="LGTdoc">
    <w:name w:val="LGTdoc_본문"/>
    <w:basedOn w:val="Normal"/>
    <w:rsid w:val="003238D9"/>
    <w:pPr>
      <w:widowControl w:val="0"/>
      <w:autoSpaceDE w:val="0"/>
      <w:autoSpaceDN w:val="0"/>
      <w:adjustRightInd w:val="0"/>
      <w:snapToGrid w:val="0"/>
      <w:spacing w:afterLines="50" w:line="264" w:lineRule="auto"/>
      <w:jc w:val="both"/>
    </w:pPr>
    <w:rPr>
      <w:rFonts w:eastAsia="Batang"/>
      <w:kern w:val="2"/>
      <w:sz w:val="22"/>
      <w:lang w:eastAsia="ko-KR"/>
    </w:rPr>
  </w:style>
  <w:style w:type="paragraph" w:customStyle="1" w:styleId="11">
    <w:name w:val="列出段落1"/>
    <w:basedOn w:val="Normal"/>
    <w:qFormat/>
    <w:rsid w:val="003238D9"/>
    <w:pPr>
      <w:ind w:firstLineChars="200" w:firstLine="420"/>
    </w:pPr>
    <w:rPr>
      <w:rFonts w:ascii="SimSun" w:eastAsia="SimSun" w:hAnsi="SimSun" w:cs="SimSun"/>
      <w:lang w:val="en-US" w:eastAsia="zh-CN"/>
    </w:rPr>
  </w:style>
  <w:style w:type="paragraph" w:customStyle="1" w:styleId="2">
    <w:name w:val="列出段落2"/>
    <w:basedOn w:val="Normal"/>
    <w:qFormat/>
    <w:rsid w:val="003238D9"/>
    <w:pPr>
      <w:ind w:firstLineChars="200" w:firstLine="420"/>
    </w:pPr>
    <w:rPr>
      <w:rFonts w:ascii="SimSun" w:eastAsia="SimSun" w:hAnsi="SimSun" w:cs="SimSun"/>
      <w:lang w:val="en-US" w:eastAsia="zh-CN"/>
    </w:rPr>
  </w:style>
  <w:style w:type="paragraph" w:customStyle="1" w:styleId="DisplayEquationAurora">
    <w:name w:val="Display Equation (Aurora)"/>
    <w:basedOn w:val="Normal"/>
    <w:rsid w:val="003238D9"/>
    <w:pPr>
      <w:widowControl w:val="0"/>
      <w:tabs>
        <w:tab w:val="center" w:pos="4153"/>
        <w:tab w:val="right" w:pos="8306"/>
      </w:tabs>
      <w:jc w:val="both"/>
    </w:pPr>
    <w:rPr>
      <w:rFonts w:ascii="Calibri" w:eastAsia="SimSun" w:hAnsi="Calibri"/>
      <w:kern w:val="2"/>
      <w:sz w:val="21"/>
      <w:szCs w:val="22"/>
      <w:lang w:val="en-US" w:eastAsia="zh-CN"/>
    </w:rPr>
  </w:style>
  <w:style w:type="character" w:customStyle="1" w:styleId="DisplayEquationAuroraChar">
    <w:name w:val="Display Equation (Aurora) Char"/>
    <w:rsid w:val="003238D9"/>
    <w:rPr>
      <w:rFonts w:ascii="Calibri" w:eastAsia="SimSun" w:hAnsi="Calibri" w:cs="Times New Roman"/>
      <w:noProof w:val="0"/>
      <w:kern w:val="2"/>
      <w:sz w:val="21"/>
      <w:szCs w:val="22"/>
      <w:lang w:val="en-GB" w:eastAsia="zh-CN" w:bidi="ar-SA"/>
    </w:rPr>
  </w:style>
  <w:style w:type="character" w:customStyle="1" w:styleId="SectionBreakAurora">
    <w:name w:val="Section Break (Aurora)"/>
    <w:rsid w:val="003238D9"/>
    <w:rPr>
      <w:rFonts w:eastAsia="Arial Unicode MS" w:cs="Arial"/>
      <w:noProof w:val="0"/>
      <w:vanish/>
      <w:color w:val="800080"/>
      <w:kern w:val="2"/>
      <w:sz w:val="21"/>
      <w:lang w:val="en-GB" w:eastAsia="zh-CN" w:bidi="ar-SA"/>
    </w:rPr>
  </w:style>
  <w:style w:type="character" w:customStyle="1" w:styleId="DONOTUSEh2">
    <w:name w:val="DO NOT USE_h2 (文字)"/>
    <w:aliases w:val="h2 (文字),h21 (文字),H2 (文字),Head2A (文字),2 (文字),UNDERRUBRIK 1-2 (文字) (文字)"/>
    <w:rsid w:val="003238D9"/>
    <w:rPr>
      <w:rFonts w:ascii="Arial" w:eastAsia="MS Gothic" w:hAnsi="Arial" w:cs="Arial"/>
      <w:noProof w:val="0"/>
      <w:kern w:val="2"/>
      <w:sz w:val="24"/>
      <w:szCs w:val="24"/>
      <w:lang w:val="en-GB" w:eastAsia="en-US" w:bidi="ar-SA"/>
    </w:rPr>
  </w:style>
  <w:style w:type="character" w:customStyle="1" w:styleId="headerodd">
    <w:name w:val="header odd (文字)"/>
    <w:aliases w:val="header (文字),header odd1 (文字),header odd2 (文字),header odd3 (文字),header odd4 (文字),header odd5 (文字),header odd6 (文字),header1 (文字),header2 (文字),header3 (文字),header odd11 (文字),header odd21 (文字),header odd7 (文字),header4 (文字),header odd8 (文字)"/>
    <w:locked/>
    <w:rsid w:val="003238D9"/>
    <w:rPr>
      <w:rFonts w:ascii="Arial" w:hAnsi="Arial"/>
      <w:b/>
      <w:noProof/>
      <w:sz w:val="18"/>
      <w:lang w:eastAsia="en-US" w:bidi="ar-SA"/>
    </w:rPr>
  </w:style>
  <w:style w:type="paragraph" w:customStyle="1" w:styleId="CharChar1CharCharCharCharCharCharCharCharCharCharCharCharCharCharChar">
    <w:name w:val="Char Char1 Char Char Char Char Char Char Char Char Char Char Char Char Char Char Char"/>
    <w:semiHidden/>
    <w:rsid w:val="003238D9"/>
    <w:pPr>
      <w:keepNext/>
      <w:tabs>
        <w:tab w:val="num" w:pos="360"/>
      </w:tabs>
      <w:autoSpaceDE w:val="0"/>
      <w:autoSpaceDN w:val="0"/>
      <w:adjustRightInd w:val="0"/>
      <w:spacing w:before="60" w:after="60"/>
      <w:ind w:left="360" w:hanging="360"/>
      <w:jc w:val="both"/>
    </w:pPr>
    <w:rPr>
      <w:rFonts w:ascii="Arial" w:eastAsia="SimSun" w:hAnsi="Arial" w:cs="Arial"/>
      <w:color w:val="0000FF"/>
      <w:kern w:val="2"/>
    </w:rPr>
  </w:style>
  <w:style w:type="paragraph" w:styleId="CommentSubject">
    <w:name w:val="annotation subject"/>
    <w:basedOn w:val="CommentText"/>
    <w:next w:val="CommentText"/>
    <w:link w:val="CommentSubjectChar"/>
    <w:unhideWhenUsed/>
    <w:rsid w:val="004640CB"/>
    <w:rPr>
      <w:b/>
      <w:bCs/>
      <w:sz w:val="24"/>
      <w:szCs w:val="24"/>
    </w:rPr>
  </w:style>
  <w:style w:type="character" w:customStyle="1" w:styleId="CommentSubjectChar">
    <w:name w:val="Comment Subject Char"/>
    <w:basedOn w:val="CommentTextChar"/>
    <w:link w:val="CommentSubject"/>
    <w:rsid w:val="004640CB"/>
  </w:style>
  <w:style w:type="paragraph" w:customStyle="1" w:styleId="3">
    <w:name w:val="列出段落3"/>
    <w:basedOn w:val="Normal"/>
    <w:uiPriority w:val="34"/>
    <w:qFormat/>
    <w:rsid w:val="0034541A"/>
    <w:pPr>
      <w:ind w:firstLineChars="200" w:firstLine="420"/>
    </w:pPr>
    <w:rPr>
      <w:rFonts w:ascii="SimSun" w:eastAsia="SimSun" w:hAnsi="SimSun" w:cs="SimSun"/>
      <w:lang w:val="en-US" w:eastAsia="zh-CN"/>
    </w:rPr>
  </w:style>
  <w:style w:type="paragraph" w:styleId="Revision">
    <w:name w:val="Revision"/>
    <w:hidden/>
    <w:rsid w:val="005D20DA"/>
    <w:rPr>
      <w:rFonts w:eastAsia="MS Gothic"/>
      <w:sz w:val="24"/>
      <w:szCs w:val="24"/>
      <w:lang w:val="en-GB" w:eastAsia="en-US"/>
    </w:rPr>
  </w:style>
  <w:style w:type="paragraph" w:styleId="ListParagraph">
    <w:name w:val="List Paragraph"/>
    <w:basedOn w:val="Normal"/>
    <w:uiPriority w:val="99"/>
    <w:qFormat/>
    <w:rsid w:val="00150F81"/>
    <w:pPr>
      <w:ind w:firstLineChars="200" w:firstLine="420"/>
    </w:pPr>
  </w:style>
  <w:style w:type="character" w:styleId="PlaceholderText">
    <w:name w:val="Placeholder Text"/>
    <w:basedOn w:val="DefaultParagraphFont"/>
    <w:uiPriority w:val="99"/>
    <w:semiHidden/>
    <w:rsid w:val="005B4011"/>
    <w:rPr>
      <w:color w:val="808080"/>
    </w:rPr>
  </w:style>
  <w:style w:type="table" w:styleId="TableGrid">
    <w:name w:val="Table Grid"/>
    <w:basedOn w:val="TableNormal"/>
    <w:uiPriority w:val="59"/>
    <w:rsid w:val="00682977"/>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NoSpacing">
    <w:name w:val="No Spacing"/>
    <w:uiPriority w:val="1"/>
    <w:qFormat/>
    <w:rsid w:val="000C6D23"/>
    <w:rPr>
      <w:rFonts w:ascii="Calibri" w:eastAsia="SimSun" w:hAnsi="Calibri"/>
      <w:sz w:val="22"/>
      <w:szCs w:val="22"/>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
    <w:rsid w:val="002941EE"/>
    <w:rPr>
      <w:rFonts w:eastAsia="SimSun"/>
      <w:kern w:val="2"/>
      <w:sz w:val="18"/>
      <w:szCs w:val="18"/>
      <w:lang w:val="en-GB" w:eastAsia="en-US" w:bidi="ar-SA"/>
    </w:rPr>
  </w:style>
  <w:style w:type="character" w:customStyle="1" w:styleId="capCharCharCharCharCharCharCharCharChar">
    <w:name w:val="cap Char Char Char Char Char Char Char Char Char"/>
    <w:rsid w:val="002941EE"/>
    <w:rPr>
      <w:rFonts w:eastAsia="SimSun"/>
      <w:b/>
      <w:bCs/>
      <w:kern w:val="2"/>
      <w:lang w:val="en-GB" w:eastAsia="en-US" w:bidi="ar-SA"/>
    </w:rPr>
  </w:style>
  <w:style w:type="paragraph" w:customStyle="1" w:styleId="EX">
    <w:name w:val="EX"/>
    <w:basedOn w:val="Normal"/>
    <w:rsid w:val="002941EE"/>
    <w:pPr>
      <w:keepLines/>
      <w:snapToGrid w:val="0"/>
      <w:spacing w:after="180"/>
      <w:ind w:left="1702" w:hanging="1418"/>
    </w:pPr>
    <w:rPr>
      <w:rFonts w:eastAsia="SimSun"/>
      <w:sz w:val="20"/>
      <w:szCs w:val="20"/>
    </w:rPr>
  </w:style>
  <w:style w:type="paragraph" w:customStyle="1" w:styleId="Char0">
    <w:name w:val="Char"/>
    <w:rsid w:val="002941EE"/>
    <w:pPr>
      <w:keepNext/>
      <w:tabs>
        <w:tab w:val="num" w:pos="360"/>
        <w:tab w:val="left" w:pos="851"/>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CharChar1CharCharCharCharCharChar">
    <w:name w:val="Char Char1 Char Char Char Char Char Char"/>
    <w:next w:val="Normal"/>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1">
    <w:name w:val="Char1"/>
    <w:rsid w:val="002941EE"/>
    <w:pPr>
      <w:keepNext/>
      <w:tabs>
        <w:tab w:val="left" w:pos="720"/>
        <w:tab w:val="num" w:pos="992"/>
      </w:tabs>
      <w:autoSpaceDE w:val="0"/>
      <w:autoSpaceDN w:val="0"/>
      <w:adjustRightInd w:val="0"/>
      <w:spacing w:before="60" w:after="60"/>
      <w:ind w:left="992" w:hanging="425"/>
      <w:jc w:val="both"/>
    </w:pPr>
    <w:rPr>
      <w:rFonts w:ascii="Arial" w:eastAsia="SimSun" w:hAnsi="Arial" w:cs="Arial"/>
      <w:color w:val="0000FF"/>
      <w:kern w:val="2"/>
    </w:rPr>
  </w:style>
  <w:style w:type="paragraph" w:customStyle="1" w:styleId="CharChar3CharCharCharCharCharCharCharCharCharChar">
    <w:name w:val="Char Char3 Char Char Char Char Char Char Char Char Char Char"/>
    <w:next w:val="Normal"/>
    <w:rsid w:val="002941EE"/>
    <w:pPr>
      <w:keepNext/>
      <w:tabs>
        <w:tab w:val="left" w:pos="720"/>
      </w:tabs>
      <w:autoSpaceDE w:val="0"/>
      <w:autoSpaceDN w:val="0"/>
      <w:adjustRightInd w:val="0"/>
      <w:ind w:left="720" w:hanging="360"/>
      <w:jc w:val="both"/>
    </w:pPr>
    <w:rPr>
      <w:rFonts w:eastAsia="Times New Roman"/>
      <w:kern w:val="2"/>
      <w:lang w:val="en-GB"/>
    </w:rPr>
  </w:style>
  <w:style w:type="paragraph" w:styleId="Index1">
    <w:name w:val="index 1"/>
    <w:basedOn w:val="Normal"/>
    <w:next w:val="Normal"/>
    <w:rsid w:val="002941EE"/>
    <w:pPr>
      <w:autoSpaceDE w:val="0"/>
      <w:autoSpaceDN w:val="0"/>
      <w:adjustRightInd w:val="0"/>
      <w:snapToGrid w:val="0"/>
      <w:spacing w:after="120"/>
      <w:jc w:val="both"/>
    </w:pPr>
    <w:rPr>
      <w:rFonts w:eastAsia="SimSun"/>
      <w:sz w:val="22"/>
      <w:szCs w:val="22"/>
      <w:lang w:val="en-US"/>
    </w:rPr>
  </w:style>
  <w:style w:type="paragraph" w:customStyle="1" w:styleId="CharCharChar">
    <w:name w:val="Char Char Char"/>
    <w:basedOn w:val="Normal"/>
    <w:rsid w:val="002941EE"/>
    <w:pPr>
      <w:snapToGrid w:val="0"/>
      <w:jc w:val="both"/>
    </w:pPr>
    <w:rPr>
      <w:rFonts w:ascii="Arial" w:eastAsia="SimSun" w:hAnsi="Arial" w:cs="Arial"/>
      <w:color w:val="0000FF"/>
      <w:kern w:val="2"/>
      <w:sz w:val="20"/>
      <w:szCs w:val="20"/>
      <w:lang w:val="en-US" w:eastAsia="zh-CN"/>
    </w:rPr>
  </w:style>
  <w:style w:type="paragraph" w:customStyle="1" w:styleId="StyleCaptionCenterAfter0pt">
    <w:name w:val="Style CaptionCenter + After:  0 pt"/>
    <w:basedOn w:val="Normal"/>
    <w:rsid w:val="002941EE"/>
    <w:pPr>
      <w:keepLines/>
      <w:autoSpaceDE w:val="0"/>
      <w:autoSpaceDN w:val="0"/>
      <w:adjustRightInd w:val="0"/>
      <w:snapToGrid w:val="0"/>
      <w:spacing w:after="60"/>
      <w:jc w:val="center"/>
    </w:pPr>
    <w:rPr>
      <w:rFonts w:eastAsia="Times New Roman"/>
      <w:b/>
      <w:bCs/>
      <w:sz w:val="22"/>
      <w:szCs w:val="20"/>
    </w:rPr>
  </w:style>
  <w:style w:type="paragraph" w:customStyle="1" w:styleId="CharChar1CharCharCharCharCharCharCharCharCharCharCharCharCharCharCharCharCharCharCharCharCharCharCharCharCharChar1CharCharCharCharCharCharCharChar">
    <w:name w:val="Char Char1 Char Char Char Char Char Char Char Char Char Char Char Char Char Char Char Char Char Char Char Char Char Char Char Char Char Char1 Char Char Char Char Char Char Char Char"/>
    <w:next w:val="Normal"/>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FBCharCharCharChar1CharCharCharCharCharCharCharCharCharCharCharCharCharChar">
    <w:name w:val="FB Char Char Char Char1 Char Char Char Char Char Char Char Char Char Char Char Char Char Char"/>
    <w:next w:val="Normal"/>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1CharCharCharCharCharCharCharChar">
    <w:name w:val="Char Char1 Char Char Char Char Char Char Char Char Char Char1 Char Char Char Char Char Char Char Char"/>
    <w:next w:val="Normal"/>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FBCharCharCharChar1CharCharCharCharCharCharCharCharCharCharCharCharCharCharCharCharCharCharCharCharCharCharCharCharCharChar1CharCharCharCharCharCharCharChar">
    <w:name w:val="FB Char Char Char Char1 Char Char Char Char Char Char Char Char Char Char Char Char Char Char Char Char Char Char Char Char Char Char Char Char Char Char1 Char Char Char Char Char Char Char Char"/>
    <w:next w:val="Normal"/>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CharCharCharCharCharCharCharChar1">
    <w:name w:val="Char Char1 Char Char Char Char Char Char Char Char Char Char Char Char Char Char Char Char Char Char Char Char Char Char Char Char Char Char1"/>
    <w:next w:val="Normal"/>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0">
    <w:name w:val="Char Char1 Char Char Char Char Char Char Char Char Char Char Char Char Char Char Char"/>
    <w:rsid w:val="002941EE"/>
    <w:pPr>
      <w:keepNext/>
      <w:tabs>
        <w:tab w:val="left" w:pos="360"/>
      </w:tabs>
      <w:autoSpaceDE w:val="0"/>
      <w:autoSpaceDN w:val="0"/>
      <w:adjustRightInd w:val="0"/>
      <w:spacing w:before="60" w:after="60"/>
      <w:ind w:left="360" w:hanging="360"/>
      <w:jc w:val="both"/>
    </w:pPr>
    <w:rPr>
      <w:rFonts w:ascii="Arial" w:eastAsia="SimSun" w:hAnsi="Arial" w:cs="Arial"/>
      <w:color w:val="0000FF"/>
      <w:kern w:val="2"/>
    </w:rPr>
  </w:style>
  <w:style w:type="paragraph" w:customStyle="1" w:styleId="References">
    <w:name w:val="References"/>
    <w:basedOn w:val="Normal"/>
    <w:next w:val="Normal"/>
    <w:rsid w:val="002941EE"/>
    <w:pPr>
      <w:tabs>
        <w:tab w:val="num" w:pos="360"/>
        <w:tab w:val="left" w:pos="2061"/>
      </w:tabs>
      <w:autoSpaceDE w:val="0"/>
      <w:autoSpaceDN w:val="0"/>
      <w:snapToGrid w:val="0"/>
      <w:spacing w:after="60"/>
      <w:ind w:left="340" w:hanging="340"/>
    </w:pPr>
    <w:rPr>
      <w:rFonts w:eastAsia="SimSun"/>
      <w:sz w:val="20"/>
      <w:szCs w:val="16"/>
      <w:lang w:val="en-US"/>
    </w:rPr>
  </w:style>
  <w:style w:type="paragraph" w:customStyle="1" w:styleId="ZchnZchn">
    <w:name w:val="Zchn Zchn"/>
    <w:rsid w:val="002941EE"/>
    <w:pPr>
      <w:keepNext/>
      <w:tabs>
        <w:tab w:val="left"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FBCharCharCharChar1CharCharCharCharCharCharCharChar1CharCharCharCharCharCharCharCharCharCharCharCharCharCharCharCharCharCharCharChar1">
    <w:name w:val="FB Char Char Char Char1 Char Char Char Char Char Char Char Char1 Char Char Char Char Char Char Char Char Char Char Char Char Char Char Char Char Char Char Char Char1"/>
    <w:next w:val="Normal"/>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
    <w:name w:val="Char Char1 Char Char"/>
    <w:next w:val="Normal"/>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1CharCharCharCharCharCharCharCharCharCharCharCharCharCharCharCharCharChar">
    <w:name w:val="Char Char1 Char Char Char Char Char Char Char Char Char Char Char Char Char Char Char Char Char Char"/>
    <w:next w:val="Normal"/>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a1">
    <w:name w:val="图样式"/>
    <w:basedOn w:val="Normal"/>
    <w:rsid w:val="002941EE"/>
    <w:pPr>
      <w:keepNext/>
      <w:autoSpaceDE w:val="0"/>
      <w:autoSpaceDN w:val="0"/>
      <w:adjustRightInd w:val="0"/>
      <w:snapToGrid w:val="0"/>
      <w:spacing w:before="80" w:after="80" w:line="360" w:lineRule="auto"/>
      <w:jc w:val="center"/>
    </w:pPr>
    <w:rPr>
      <w:rFonts w:ascii="FrutigerNext LT Regular" w:eastAsia="SimSun" w:hAnsi="FrutigerNext LT Regular"/>
      <w:snapToGrid w:val="0"/>
      <w:sz w:val="21"/>
      <w:szCs w:val="21"/>
      <w:lang w:val="en-US" w:eastAsia="zh-CN"/>
    </w:rPr>
  </w:style>
  <w:style w:type="paragraph" w:customStyle="1" w:styleId="tablecell">
    <w:name w:val="tablecell"/>
    <w:basedOn w:val="Normal"/>
    <w:rsid w:val="002941EE"/>
    <w:pPr>
      <w:autoSpaceDE w:val="0"/>
      <w:autoSpaceDN w:val="0"/>
      <w:adjustRightInd w:val="0"/>
      <w:snapToGrid w:val="0"/>
      <w:spacing w:before="20" w:after="20"/>
    </w:pPr>
    <w:rPr>
      <w:rFonts w:eastAsia="SimSun"/>
      <w:sz w:val="22"/>
      <w:szCs w:val="22"/>
    </w:rPr>
  </w:style>
  <w:style w:type="paragraph" w:styleId="Index2">
    <w:name w:val="index 2"/>
    <w:basedOn w:val="Index1"/>
    <w:rsid w:val="002941EE"/>
    <w:pPr>
      <w:keepLines/>
      <w:autoSpaceDE/>
      <w:autoSpaceDN/>
      <w:adjustRightInd/>
      <w:spacing w:after="0"/>
      <w:ind w:left="284"/>
    </w:pPr>
    <w:rPr>
      <w:rFonts w:eastAsia="Malgun Gothic"/>
      <w:color w:val="000000"/>
      <w:sz w:val="20"/>
      <w:szCs w:val="20"/>
      <w:lang w:eastAsia="ko-KR"/>
    </w:rPr>
  </w:style>
  <w:style w:type="paragraph" w:customStyle="1" w:styleId="Normal0">
    <w:name w:val="Normal."/>
    <w:rsid w:val="002941EE"/>
    <w:pPr>
      <w:widowControl w:val="0"/>
      <w:spacing w:line="180" w:lineRule="atLeast"/>
    </w:pPr>
    <w:rPr>
      <w:rFonts w:eastAsia="Batang"/>
      <w:kern w:val="2"/>
      <w:sz w:val="18"/>
      <w:szCs w:val="18"/>
      <w:lang w:eastAsia="en-US"/>
    </w:rPr>
  </w:style>
  <w:style w:type="paragraph" w:customStyle="1" w:styleId="a2">
    <w:name w:val="编写建议"/>
    <w:basedOn w:val="Normal"/>
    <w:rsid w:val="002941EE"/>
    <w:pPr>
      <w:autoSpaceDE w:val="0"/>
      <w:autoSpaceDN w:val="0"/>
      <w:adjustRightInd w:val="0"/>
      <w:snapToGrid w:val="0"/>
      <w:spacing w:line="360" w:lineRule="auto"/>
      <w:ind w:left="1134"/>
      <w:jc w:val="both"/>
    </w:pPr>
    <w:rPr>
      <w:rFonts w:eastAsia="SimSun"/>
      <w:i/>
      <w:color w:val="0000FF"/>
      <w:sz w:val="21"/>
      <w:szCs w:val="20"/>
      <w:lang w:val="en-US" w:eastAsia="zh-CN"/>
    </w:rPr>
  </w:style>
  <w:style w:type="paragraph" w:customStyle="1" w:styleId="CaptionCenter">
    <w:name w:val="CaptionCenter"/>
    <w:basedOn w:val="Normal"/>
    <w:rsid w:val="002941EE"/>
    <w:pPr>
      <w:keepLines/>
      <w:autoSpaceDE w:val="0"/>
      <w:autoSpaceDN w:val="0"/>
      <w:adjustRightInd w:val="0"/>
      <w:snapToGrid w:val="0"/>
      <w:spacing w:after="120"/>
      <w:jc w:val="center"/>
    </w:pPr>
    <w:rPr>
      <w:rFonts w:eastAsia="Times New Roman"/>
      <w:b/>
      <w:sz w:val="22"/>
      <w:szCs w:val="22"/>
    </w:rPr>
  </w:style>
  <w:style w:type="paragraph" w:customStyle="1" w:styleId="CharChar1CharCharCharCharCharCharCharCharCharCharCharCharCharCharCharCharCharCharCharCharCharCharCharCharCharChar">
    <w:name w:val="Char Char1 Char Char Char Char Char Char Char Char Char Char Char Char Char Char Char Char Char Char Char Char Char Char Char Char Char Char"/>
    <w:next w:val="Normal"/>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FBCharCharCharChar1CharCharCharCharCharCharCharCharCharCharCharCharCharCharCharCharCharCharCharCharCharCharCharCharCharCharCharCharCharCharCharCharCharCharCharChar">
    <w:name w:val="FB Char Char Char Char1 Char Char Char Char Char Char Char Char Char Char Char Char Char Char Char Char Char Char Char Char Char Char Char Char Char Char Char Char Char Char Char Char Char Char Char Char"/>
    <w:rsid w:val="002941EE"/>
    <w:pPr>
      <w:keepNext/>
      <w:autoSpaceDE w:val="0"/>
      <w:autoSpaceDN w:val="0"/>
      <w:adjustRightInd w:val="0"/>
      <w:spacing w:before="60" w:after="60"/>
      <w:jc w:val="both"/>
    </w:pPr>
    <w:rPr>
      <w:rFonts w:eastAsia="Times New Roman"/>
      <w:kern w:val="2"/>
      <w:lang w:val="en-GB"/>
    </w:rPr>
  </w:style>
  <w:style w:type="paragraph" w:customStyle="1" w:styleId="CharChar1CharCharCharCharCharCharCharCharCharCharCharCharCharCharCharCharCharCharCharCharCharCharCharCharCharChar1CharCharCharChar">
    <w:name w:val="Char Char1 Char Char Char Char Char Char Char Char Char Char Char Char Char Char Char Char Char Char Char Char Char Char Char Char Char Char1 Char Char Char Char"/>
    <w:next w:val="Normal"/>
    <w:rsid w:val="002941EE"/>
    <w:pPr>
      <w:keepNext/>
      <w:tabs>
        <w:tab w:val="left" w:pos="720"/>
      </w:tabs>
      <w:autoSpaceDE w:val="0"/>
      <w:autoSpaceDN w:val="0"/>
      <w:adjustRightInd w:val="0"/>
      <w:ind w:left="720" w:hanging="360"/>
      <w:jc w:val="both"/>
    </w:pPr>
    <w:rPr>
      <w:rFonts w:eastAsia="Times New Roman"/>
      <w:kern w:val="2"/>
      <w:lang w:val="en-GB"/>
    </w:rPr>
  </w:style>
  <w:style w:type="paragraph" w:customStyle="1" w:styleId="CharCharCharCharCharChar1CharChar">
    <w:name w:val="Char Char Char Char Char Char1 Char Char"/>
    <w:next w:val="Normal"/>
    <w:rsid w:val="002941EE"/>
    <w:pPr>
      <w:keepNext/>
      <w:tabs>
        <w:tab w:val="left" w:pos="720"/>
      </w:tabs>
      <w:autoSpaceDE w:val="0"/>
      <w:autoSpaceDN w:val="0"/>
      <w:adjustRightInd w:val="0"/>
      <w:ind w:left="720" w:hanging="360"/>
      <w:jc w:val="both"/>
    </w:pPr>
    <w:rPr>
      <w:rFonts w:eastAsia="SimSun"/>
      <w:kern w:val="2"/>
      <w:lang w:val="en-GB"/>
    </w:rPr>
  </w:style>
  <w:style w:type="character" w:styleId="Emphasis">
    <w:name w:val="Emphasis"/>
    <w:qFormat/>
    <w:rsid w:val="002941EE"/>
    <w:rPr>
      <w:i/>
      <w:iCs/>
    </w:rPr>
  </w:style>
  <w:style w:type="paragraph" w:customStyle="1" w:styleId="Doc-titleJK">
    <w:name w:val="Doc-title_JK"/>
    <w:basedOn w:val="Normal"/>
    <w:next w:val="Normal"/>
    <w:link w:val="Doc-titleJKChar"/>
    <w:rsid w:val="002941EE"/>
    <w:pPr>
      <w:ind w:left="1260" w:hanging="1260"/>
    </w:pPr>
    <w:rPr>
      <w:rFonts w:eastAsia="MS Mincho"/>
      <w:color w:val="0000FF"/>
      <w:kern w:val="2"/>
      <w:sz w:val="20"/>
      <w:lang w:eastAsia="en-GB"/>
    </w:rPr>
  </w:style>
  <w:style w:type="character" w:customStyle="1" w:styleId="Doc-titleJKChar">
    <w:name w:val="Doc-title_JK Char"/>
    <w:link w:val="Doc-titleJK"/>
    <w:rsid w:val="002941EE"/>
    <w:rPr>
      <w:color w:val="0000FF"/>
      <w:kern w:val="2"/>
      <w:szCs w:val="24"/>
      <w:lang w:val="en-GB" w:eastAsia="en-GB"/>
    </w:rPr>
  </w:style>
  <w:style w:type="character" w:styleId="IntenseReference">
    <w:name w:val="Intense Reference"/>
    <w:uiPriority w:val="32"/>
    <w:qFormat/>
    <w:rsid w:val="002941EE"/>
    <w:rPr>
      <w:b/>
      <w:bCs/>
      <w:smallCaps/>
      <w:color w:val="C0504D"/>
      <w:spacing w:val="5"/>
      <w:kern w:val="2"/>
      <w:u w:val="single"/>
      <w:lang w:val="en-GB" w:eastAsia="zh-CN" w:bidi="ar-SA"/>
    </w:rPr>
  </w:style>
  <w:style w:type="paragraph" w:customStyle="1" w:styleId="address">
    <w:name w:val="address"/>
    <w:rsid w:val="002941EE"/>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eastAsia="Times New Roman" w:hAnsi="Times"/>
      <w:b/>
      <w:lang w:val="en-GB" w:eastAsia="en-US"/>
    </w:rPr>
  </w:style>
  <w:style w:type="character" w:customStyle="1" w:styleId="shorttext">
    <w:name w:val="short_text"/>
    <w:basedOn w:val="DefaultParagraphFont"/>
    <w:rsid w:val="002941EE"/>
    <w:rPr>
      <w:kern w:val="2"/>
      <w:lang w:val="en-GB" w:eastAsia="zh-CN" w:bidi="ar-SA"/>
    </w:rPr>
  </w:style>
  <w:style w:type="character" w:customStyle="1" w:styleId="hps">
    <w:name w:val="hps"/>
    <w:basedOn w:val="DefaultParagraphFont"/>
    <w:rsid w:val="002941EE"/>
    <w:rPr>
      <w:kern w:val="2"/>
      <w:lang w:val="en-GB" w:eastAsia="zh-CN" w:bidi="ar-SA"/>
    </w:rPr>
  </w:style>
  <w:style w:type="paragraph" w:customStyle="1" w:styleId="CRCoverPage">
    <w:name w:val="CR Cover Page"/>
    <w:rsid w:val="002941EE"/>
    <w:pPr>
      <w:spacing w:after="120"/>
    </w:pPr>
    <w:rPr>
      <w:rFonts w:ascii="Arial" w:eastAsia="SimSun" w:hAnsi="Arial"/>
      <w:lang w:val="en-GB" w:eastAsia="en-US"/>
    </w:rPr>
  </w:style>
  <w:style w:type="character" w:styleId="Strong">
    <w:name w:val="Strong"/>
    <w:uiPriority w:val="22"/>
    <w:qFormat/>
    <w:rsid w:val="002941EE"/>
    <w:rPr>
      <w:b/>
      <w:bCs/>
      <w:kern w:val="2"/>
      <w:lang w:val="en-GB" w:eastAsia="zh-CN" w:bidi="ar-SA"/>
    </w:rPr>
  </w:style>
  <w:style w:type="character" w:customStyle="1" w:styleId="apple-converted-space">
    <w:name w:val="apple-converted-space"/>
    <w:basedOn w:val="DefaultParagraphFont"/>
    <w:rsid w:val="002941EE"/>
    <w:rPr>
      <w:kern w:val="2"/>
      <w:lang w:val="en-GB" w:eastAsia="zh-CN" w:bidi="ar-SA"/>
    </w:rPr>
  </w:style>
  <w:style w:type="paragraph" w:customStyle="1" w:styleId="Default">
    <w:name w:val="Default"/>
    <w:rsid w:val="002941EE"/>
    <w:pPr>
      <w:widowControl w:val="0"/>
      <w:autoSpaceDE w:val="0"/>
      <w:autoSpaceDN w:val="0"/>
      <w:adjustRightInd w:val="0"/>
    </w:pPr>
    <w:rPr>
      <w:rFonts w:ascii="Calibri" w:eastAsia="SimSun" w:hAnsi="Calibri" w:cs="Calibri"/>
      <w:color w:val="000000"/>
      <w:sz w:val="24"/>
      <w:szCs w:val="24"/>
    </w:rPr>
  </w:style>
  <w:style w:type="paragraph" w:customStyle="1" w:styleId="3f3f3f3f3f3f3f3f3f3fLTGliederung1">
    <w:name w:val="タ3fイ3fト3fル3fと3fコ3fン3fテ3fン3fツ3f~LT~Gliederung 1"/>
    <w:uiPriority w:val="99"/>
    <w:rsid w:val="003C20F1"/>
    <w:pPr>
      <w:autoSpaceDE w:val="0"/>
      <w:autoSpaceDN w:val="0"/>
      <w:adjustRightInd w:val="0"/>
      <w:spacing w:before="283" w:line="200" w:lineRule="atLeast"/>
    </w:pPr>
    <w:rPr>
      <w:rFonts w:ascii="Meiryo" w:eastAsia="Meiryo" w:hAnsi="Calibri" w:cs="Meiryo"/>
      <w:color w:val="000000"/>
      <w:kern w:val="1"/>
      <w:sz w:val="36"/>
      <w:szCs w:val="36"/>
    </w:rPr>
  </w:style>
</w:styles>
</file>

<file path=word/webSettings.xml><?xml version="1.0" encoding="utf-8"?>
<w:webSettings xmlns:r="http://schemas.openxmlformats.org/officeDocument/2006/relationships" xmlns:w="http://schemas.openxmlformats.org/wordprocessingml/2006/main">
  <w:divs>
    <w:div w:id="13583557">
      <w:bodyDiv w:val="1"/>
      <w:marLeft w:val="0"/>
      <w:marRight w:val="0"/>
      <w:marTop w:val="0"/>
      <w:marBottom w:val="0"/>
      <w:divBdr>
        <w:top w:val="none" w:sz="0" w:space="0" w:color="auto"/>
        <w:left w:val="none" w:sz="0" w:space="0" w:color="auto"/>
        <w:bottom w:val="none" w:sz="0" w:space="0" w:color="auto"/>
        <w:right w:val="none" w:sz="0" w:space="0" w:color="auto"/>
      </w:divBdr>
      <w:divsChild>
        <w:div w:id="522482179">
          <w:marLeft w:val="547"/>
          <w:marRight w:val="0"/>
          <w:marTop w:val="86"/>
          <w:marBottom w:val="0"/>
          <w:divBdr>
            <w:top w:val="none" w:sz="0" w:space="0" w:color="auto"/>
            <w:left w:val="none" w:sz="0" w:space="0" w:color="auto"/>
            <w:bottom w:val="none" w:sz="0" w:space="0" w:color="auto"/>
            <w:right w:val="none" w:sz="0" w:space="0" w:color="auto"/>
          </w:divBdr>
        </w:div>
      </w:divsChild>
    </w:div>
    <w:div w:id="17202389">
      <w:bodyDiv w:val="1"/>
      <w:marLeft w:val="0"/>
      <w:marRight w:val="0"/>
      <w:marTop w:val="0"/>
      <w:marBottom w:val="0"/>
      <w:divBdr>
        <w:top w:val="none" w:sz="0" w:space="0" w:color="auto"/>
        <w:left w:val="none" w:sz="0" w:space="0" w:color="auto"/>
        <w:bottom w:val="none" w:sz="0" w:space="0" w:color="auto"/>
        <w:right w:val="none" w:sz="0" w:space="0" w:color="auto"/>
      </w:divBdr>
      <w:divsChild>
        <w:div w:id="840973646">
          <w:marLeft w:val="1166"/>
          <w:marRight w:val="0"/>
          <w:marTop w:val="86"/>
          <w:marBottom w:val="0"/>
          <w:divBdr>
            <w:top w:val="none" w:sz="0" w:space="0" w:color="auto"/>
            <w:left w:val="none" w:sz="0" w:space="0" w:color="auto"/>
            <w:bottom w:val="none" w:sz="0" w:space="0" w:color="auto"/>
            <w:right w:val="none" w:sz="0" w:space="0" w:color="auto"/>
          </w:divBdr>
        </w:div>
      </w:divsChild>
    </w:div>
    <w:div w:id="31540775">
      <w:bodyDiv w:val="1"/>
      <w:marLeft w:val="0"/>
      <w:marRight w:val="0"/>
      <w:marTop w:val="0"/>
      <w:marBottom w:val="0"/>
      <w:divBdr>
        <w:top w:val="none" w:sz="0" w:space="0" w:color="auto"/>
        <w:left w:val="none" w:sz="0" w:space="0" w:color="auto"/>
        <w:bottom w:val="none" w:sz="0" w:space="0" w:color="auto"/>
        <w:right w:val="none" w:sz="0" w:space="0" w:color="auto"/>
      </w:divBdr>
      <w:divsChild>
        <w:div w:id="180364364">
          <w:marLeft w:val="1166"/>
          <w:marRight w:val="0"/>
          <w:marTop w:val="77"/>
          <w:marBottom w:val="0"/>
          <w:divBdr>
            <w:top w:val="none" w:sz="0" w:space="0" w:color="auto"/>
            <w:left w:val="none" w:sz="0" w:space="0" w:color="auto"/>
            <w:bottom w:val="none" w:sz="0" w:space="0" w:color="auto"/>
            <w:right w:val="none" w:sz="0" w:space="0" w:color="auto"/>
          </w:divBdr>
        </w:div>
        <w:div w:id="454520305">
          <w:marLeft w:val="1166"/>
          <w:marRight w:val="0"/>
          <w:marTop w:val="86"/>
          <w:marBottom w:val="0"/>
          <w:divBdr>
            <w:top w:val="none" w:sz="0" w:space="0" w:color="auto"/>
            <w:left w:val="none" w:sz="0" w:space="0" w:color="auto"/>
            <w:bottom w:val="none" w:sz="0" w:space="0" w:color="auto"/>
            <w:right w:val="none" w:sz="0" w:space="0" w:color="auto"/>
          </w:divBdr>
        </w:div>
        <w:div w:id="612908510">
          <w:marLeft w:val="1800"/>
          <w:marRight w:val="0"/>
          <w:marTop w:val="77"/>
          <w:marBottom w:val="0"/>
          <w:divBdr>
            <w:top w:val="none" w:sz="0" w:space="0" w:color="auto"/>
            <w:left w:val="none" w:sz="0" w:space="0" w:color="auto"/>
            <w:bottom w:val="none" w:sz="0" w:space="0" w:color="auto"/>
            <w:right w:val="none" w:sz="0" w:space="0" w:color="auto"/>
          </w:divBdr>
        </w:div>
        <w:div w:id="1146893011">
          <w:marLeft w:val="1800"/>
          <w:marRight w:val="0"/>
          <w:marTop w:val="77"/>
          <w:marBottom w:val="0"/>
          <w:divBdr>
            <w:top w:val="none" w:sz="0" w:space="0" w:color="auto"/>
            <w:left w:val="none" w:sz="0" w:space="0" w:color="auto"/>
            <w:bottom w:val="none" w:sz="0" w:space="0" w:color="auto"/>
            <w:right w:val="none" w:sz="0" w:space="0" w:color="auto"/>
          </w:divBdr>
        </w:div>
        <w:div w:id="1872835644">
          <w:marLeft w:val="1166"/>
          <w:marRight w:val="0"/>
          <w:marTop w:val="86"/>
          <w:marBottom w:val="0"/>
          <w:divBdr>
            <w:top w:val="none" w:sz="0" w:space="0" w:color="auto"/>
            <w:left w:val="none" w:sz="0" w:space="0" w:color="auto"/>
            <w:bottom w:val="none" w:sz="0" w:space="0" w:color="auto"/>
            <w:right w:val="none" w:sz="0" w:space="0" w:color="auto"/>
          </w:divBdr>
        </w:div>
      </w:divsChild>
    </w:div>
    <w:div w:id="64451532">
      <w:bodyDiv w:val="1"/>
      <w:marLeft w:val="0"/>
      <w:marRight w:val="0"/>
      <w:marTop w:val="0"/>
      <w:marBottom w:val="0"/>
      <w:divBdr>
        <w:top w:val="none" w:sz="0" w:space="0" w:color="auto"/>
        <w:left w:val="none" w:sz="0" w:space="0" w:color="auto"/>
        <w:bottom w:val="none" w:sz="0" w:space="0" w:color="auto"/>
        <w:right w:val="none" w:sz="0" w:space="0" w:color="auto"/>
      </w:divBdr>
      <w:divsChild>
        <w:div w:id="664092887">
          <w:marLeft w:val="1166"/>
          <w:marRight w:val="0"/>
          <w:marTop w:val="58"/>
          <w:marBottom w:val="0"/>
          <w:divBdr>
            <w:top w:val="none" w:sz="0" w:space="0" w:color="auto"/>
            <w:left w:val="none" w:sz="0" w:space="0" w:color="auto"/>
            <w:bottom w:val="none" w:sz="0" w:space="0" w:color="auto"/>
            <w:right w:val="none" w:sz="0" w:space="0" w:color="auto"/>
          </w:divBdr>
        </w:div>
      </w:divsChild>
    </w:div>
    <w:div w:id="74208830">
      <w:bodyDiv w:val="1"/>
      <w:marLeft w:val="0"/>
      <w:marRight w:val="0"/>
      <w:marTop w:val="0"/>
      <w:marBottom w:val="0"/>
      <w:divBdr>
        <w:top w:val="none" w:sz="0" w:space="0" w:color="auto"/>
        <w:left w:val="none" w:sz="0" w:space="0" w:color="auto"/>
        <w:bottom w:val="none" w:sz="0" w:space="0" w:color="auto"/>
        <w:right w:val="none" w:sz="0" w:space="0" w:color="auto"/>
      </w:divBdr>
      <w:divsChild>
        <w:div w:id="1077748728">
          <w:marLeft w:val="1166"/>
          <w:marRight w:val="0"/>
          <w:marTop w:val="77"/>
          <w:marBottom w:val="0"/>
          <w:divBdr>
            <w:top w:val="none" w:sz="0" w:space="0" w:color="auto"/>
            <w:left w:val="none" w:sz="0" w:space="0" w:color="auto"/>
            <w:bottom w:val="none" w:sz="0" w:space="0" w:color="auto"/>
            <w:right w:val="none" w:sz="0" w:space="0" w:color="auto"/>
          </w:divBdr>
        </w:div>
      </w:divsChild>
    </w:div>
    <w:div w:id="74859343">
      <w:bodyDiv w:val="1"/>
      <w:marLeft w:val="0"/>
      <w:marRight w:val="0"/>
      <w:marTop w:val="0"/>
      <w:marBottom w:val="0"/>
      <w:divBdr>
        <w:top w:val="none" w:sz="0" w:space="0" w:color="auto"/>
        <w:left w:val="none" w:sz="0" w:space="0" w:color="auto"/>
        <w:bottom w:val="none" w:sz="0" w:space="0" w:color="auto"/>
        <w:right w:val="none" w:sz="0" w:space="0" w:color="auto"/>
      </w:divBdr>
      <w:divsChild>
        <w:div w:id="92826151">
          <w:marLeft w:val="1166"/>
          <w:marRight w:val="0"/>
          <w:marTop w:val="77"/>
          <w:marBottom w:val="0"/>
          <w:divBdr>
            <w:top w:val="none" w:sz="0" w:space="0" w:color="auto"/>
            <w:left w:val="none" w:sz="0" w:space="0" w:color="auto"/>
            <w:bottom w:val="none" w:sz="0" w:space="0" w:color="auto"/>
            <w:right w:val="none" w:sz="0" w:space="0" w:color="auto"/>
          </w:divBdr>
        </w:div>
      </w:divsChild>
    </w:div>
    <w:div w:id="74907918">
      <w:bodyDiv w:val="1"/>
      <w:marLeft w:val="0"/>
      <w:marRight w:val="0"/>
      <w:marTop w:val="0"/>
      <w:marBottom w:val="0"/>
      <w:divBdr>
        <w:top w:val="none" w:sz="0" w:space="0" w:color="auto"/>
        <w:left w:val="none" w:sz="0" w:space="0" w:color="auto"/>
        <w:bottom w:val="none" w:sz="0" w:space="0" w:color="auto"/>
        <w:right w:val="none" w:sz="0" w:space="0" w:color="auto"/>
      </w:divBdr>
      <w:divsChild>
        <w:div w:id="194123466">
          <w:marLeft w:val="274"/>
          <w:marRight w:val="0"/>
          <w:marTop w:val="0"/>
          <w:marBottom w:val="0"/>
          <w:divBdr>
            <w:top w:val="none" w:sz="0" w:space="0" w:color="auto"/>
            <w:left w:val="none" w:sz="0" w:space="0" w:color="auto"/>
            <w:bottom w:val="none" w:sz="0" w:space="0" w:color="auto"/>
            <w:right w:val="none" w:sz="0" w:space="0" w:color="auto"/>
          </w:divBdr>
        </w:div>
        <w:div w:id="853148145">
          <w:marLeft w:val="274"/>
          <w:marRight w:val="0"/>
          <w:marTop w:val="0"/>
          <w:marBottom w:val="0"/>
          <w:divBdr>
            <w:top w:val="none" w:sz="0" w:space="0" w:color="auto"/>
            <w:left w:val="none" w:sz="0" w:space="0" w:color="auto"/>
            <w:bottom w:val="none" w:sz="0" w:space="0" w:color="auto"/>
            <w:right w:val="none" w:sz="0" w:space="0" w:color="auto"/>
          </w:divBdr>
        </w:div>
        <w:div w:id="1606770333">
          <w:marLeft w:val="274"/>
          <w:marRight w:val="0"/>
          <w:marTop w:val="0"/>
          <w:marBottom w:val="0"/>
          <w:divBdr>
            <w:top w:val="none" w:sz="0" w:space="0" w:color="auto"/>
            <w:left w:val="none" w:sz="0" w:space="0" w:color="auto"/>
            <w:bottom w:val="none" w:sz="0" w:space="0" w:color="auto"/>
            <w:right w:val="none" w:sz="0" w:space="0" w:color="auto"/>
          </w:divBdr>
        </w:div>
        <w:div w:id="1793785892">
          <w:marLeft w:val="274"/>
          <w:marRight w:val="0"/>
          <w:marTop w:val="0"/>
          <w:marBottom w:val="0"/>
          <w:divBdr>
            <w:top w:val="none" w:sz="0" w:space="0" w:color="auto"/>
            <w:left w:val="none" w:sz="0" w:space="0" w:color="auto"/>
            <w:bottom w:val="none" w:sz="0" w:space="0" w:color="auto"/>
            <w:right w:val="none" w:sz="0" w:space="0" w:color="auto"/>
          </w:divBdr>
        </w:div>
      </w:divsChild>
    </w:div>
    <w:div w:id="75170292">
      <w:bodyDiv w:val="1"/>
      <w:marLeft w:val="0"/>
      <w:marRight w:val="0"/>
      <w:marTop w:val="0"/>
      <w:marBottom w:val="0"/>
      <w:divBdr>
        <w:top w:val="none" w:sz="0" w:space="0" w:color="auto"/>
        <w:left w:val="none" w:sz="0" w:space="0" w:color="auto"/>
        <w:bottom w:val="none" w:sz="0" w:space="0" w:color="auto"/>
        <w:right w:val="none" w:sz="0" w:space="0" w:color="auto"/>
      </w:divBdr>
    </w:div>
    <w:div w:id="75981559">
      <w:bodyDiv w:val="1"/>
      <w:marLeft w:val="0"/>
      <w:marRight w:val="0"/>
      <w:marTop w:val="0"/>
      <w:marBottom w:val="0"/>
      <w:divBdr>
        <w:top w:val="none" w:sz="0" w:space="0" w:color="auto"/>
        <w:left w:val="none" w:sz="0" w:space="0" w:color="auto"/>
        <w:bottom w:val="none" w:sz="0" w:space="0" w:color="auto"/>
        <w:right w:val="none" w:sz="0" w:space="0" w:color="auto"/>
      </w:divBdr>
      <w:divsChild>
        <w:div w:id="1767917606">
          <w:marLeft w:val="0"/>
          <w:marRight w:val="0"/>
          <w:marTop w:val="0"/>
          <w:marBottom w:val="0"/>
          <w:divBdr>
            <w:top w:val="none" w:sz="0" w:space="0" w:color="auto"/>
            <w:left w:val="none" w:sz="0" w:space="0" w:color="auto"/>
            <w:bottom w:val="none" w:sz="0" w:space="0" w:color="auto"/>
            <w:right w:val="none" w:sz="0" w:space="0" w:color="auto"/>
          </w:divBdr>
        </w:div>
      </w:divsChild>
    </w:div>
    <w:div w:id="87117023">
      <w:bodyDiv w:val="1"/>
      <w:marLeft w:val="0"/>
      <w:marRight w:val="0"/>
      <w:marTop w:val="0"/>
      <w:marBottom w:val="0"/>
      <w:divBdr>
        <w:top w:val="none" w:sz="0" w:space="0" w:color="auto"/>
        <w:left w:val="none" w:sz="0" w:space="0" w:color="auto"/>
        <w:bottom w:val="none" w:sz="0" w:space="0" w:color="auto"/>
        <w:right w:val="none" w:sz="0" w:space="0" w:color="auto"/>
      </w:divBdr>
      <w:divsChild>
        <w:div w:id="1018235558">
          <w:marLeft w:val="1166"/>
          <w:marRight w:val="0"/>
          <w:marTop w:val="77"/>
          <w:marBottom w:val="0"/>
          <w:divBdr>
            <w:top w:val="none" w:sz="0" w:space="0" w:color="auto"/>
            <w:left w:val="none" w:sz="0" w:space="0" w:color="auto"/>
            <w:bottom w:val="none" w:sz="0" w:space="0" w:color="auto"/>
            <w:right w:val="none" w:sz="0" w:space="0" w:color="auto"/>
          </w:divBdr>
        </w:div>
      </w:divsChild>
    </w:div>
    <w:div w:id="97602883">
      <w:bodyDiv w:val="1"/>
      <w:marLeft w:val="0"/>
      <w:marRight w:val="0"/>
      <w:marTop w:val="0"/>
      <w:marBottom w:val="0"/>
      <w:divBdr>
        <w:top w:val="none" w:sz="0" w:space="0" w:color="auto"/>
        <w:left w:val="none" w:sz="0" w:space="0" w:color="auto"/>
        <w:bottom w:val="none" w:sz="0" w:space="0" w:color="auto"/>
        <w:right w:val="none" w:sz="0" w:space="0" w:color="auto"/>
      </w:divBdr>
      <w:divsChild>
        <w:div w:id="177619394">
          <w:marLeft w:val="1166"/>
          <w:marRight w:val="0"/>
          <w:marTop w:val="77"/>
          <w:marBottom w:val="0"/>
          <w:divBdr>
            <w:top w:val="none" w:sz="0" w:space="0" w:color="auto"/>
            <w:left w:val="none" w:sz="0" w:space="0" w:color="auto"/>
            <w:bottom w:val="none" w:sz="0" w:space="0" w:color="auto"/>
            <w:right w:val="none" w:sz="0" w:space="0" w:color="auto"/>
          </w:divBdr>
        </w:div>
        <w:div w:id="693652843">
          <w:marLeft w:val="1166"/>
          <w:marRight w:val="0"/>
          <w:marTop w:val="77"/>
          <w:marBottom w:val="0"/>
          <w:divBdr>
            <w:top w:val="none" w:sz="0" w:space="0" w:color="auto"/>
            <w:left w:val="none" w:sz="0" w:space="0" w:color="auto"/>
            <w:bottom w:val="none" w:sz="0" w:space="0" w:color="auto"/>
            <w:right w:val="none" w:sz="0" w:space="0" w:color="auto"/>
          </w:divBdr>
        </w:div>
        <w:div w:id="1556625365">
          <w:marLeft w:val="547"/>
          <w:marRight w:val="0"/>
          <w:marTop w:val="86"/>
          <w:marBottom w:val="0"/>
          <w:divBdr>
            <w:top w:val="none" w:sz="0" w:space="0" w:color="auto"/>
            <w:left w:val="none" w:sz="0" w:space="0" w:color="auto"/>
            <w:bottom w:val="none" w:sz="0" w:space="0" w:color="auto"/>
            <w:right w:val="none" w:sz="0" w:space="0" w:color="auto"/>
          </w:divBdr>
        </w:div>
        <w:div w:id="1740713774">
          <w:marLeft w:val="547"/>
          <w:marRight w:val="0"/>
          <w:marTop w:val="86"/>
          <w:marBottom w:val="0"/>
          <w:divBdr>
            <w:top w:val="none" w:sz="0" w:space="0" w:color="auto"/>
            <w:left w:val="none" w:sz="0" w:space="0" w:color="auto"/>
            <w:bottom w:val="none" w:sz="0" w:space="0" w:color="auto"/>
            <w:right w:val="none" w:sz="0" w:space="0" w:color="auto"/>
          </w:divBdr>
        </w:div>
        <w:div w:id="2006319905">
          <w:marLeft w:val="1166"/>
          <w:marRight w:val="0"/>
          <w:marTop w:val="77"/>
          <w:marBottom w:val="0"/>
          <w:divBdr>
            <w:top w:val="none" w:sz="0" w:space="0" w:color="auto"/>
            <w:left w:val="none" w:sz="0" w:space="0" w:color="auto"/>
            <w:bottom w:val="none" w:sz="0" w:space="0" w:color="auto"/>
            <w:right w:val="none" w:sz="0" w:space="0" w:color="auto"/>
          </w:divBdr>
        </w:div>
      </w:divsChild>
    </w:div>
    <w:div w:id="109781902">
      <w:bodyDiv w:val="1"/>
      <w:marLeft w:val="0"/>
      <w:marRight w:val="0"/>
      <w:marTop w:val="0"/>
      <w:marBottom w:val="0"/>
      <w:divBdr>
        <w:top w:val="none" w:sz="0" w:space="0" w:color="auto"/>
        <w:left w:val="none" w:sz="0" w:space="0" w:color="auto"/>
        <w:bottom w:val="none" w:sz="0" w:space="0" w:color="auto"/>
        <w:right w:val="none" w:sz="0" w:space="0" w:color="auto"/>
      </w:divBdr>
    </w:div>
    <w:div w:id="122970193">
      <w:bodyDiv w:val="1"/>
      <w:marLeft w:val="0"/>
      <w:marRight w:val="0"/>
      <w:marTop w:val="0"/>
      <w:marBottom w:val="0"/>
      <w:divBdr>
        <w:top w:val="none" w:sz="0" w:space="0" w:color="auto"/>
        <w:left w:val="none" w:sz="0" w:space="0" w:color="auto"/>
        <w:bottom w:val="none" w:sz="0" w:space="0" w:color="auto"/>
        <w:right w:val="none" w:sz="0" w:space="0" w:color="auto"/>
      </w:divBdr>
      <w:divsChild>
        <w:div w:id="1401711574">
          <w:marLeft w:val="1166"/>
          <w:marRight w:val="0"/>
          <w:marTop w:val="77"/>
          <w:marBottom w:val="0"/>
          <w:divBdr>
            <w:top w:val="none" w:sz="0" w:space="0" w:color="auto"/>
            <w:left w:val="none" w:sz="0" w:space="0" w:color="auto"/>
            <w:bottom w:val="none" w:sz="0" w:space="0" w:color="auto"/>
            <w:right w:val="none" w:sz="0" w:space="0" w:color="auto"/>
          </w:divBdr>
        </w:div>
      </w:divsChild>
    </w:div>
    <w:div w:id="145443671">
      <w:bodyDiv w:val="1"/>
      <w:marLeft w:val="0"/>
      <w:marRight w:val="0"/>
      <w:marTop w:val="0"/>
      <w:marBottom w:val="0"/>
      <w:divBdr>
        <w:top w:val="none" w:sz="0" w:space="0" w:color="auto"/>
        <w:left w:val="none" w:sz="0" w:space="0" w:color="auto"/>
        <w:bottom w:val="none" w:sz="0" w:space="0" w:color="auto"/>
        <w:right w:val="none" w:sz="0" w:space="0" w:color="auto"/>
      </w:divBdr>
    </w:div>
    <w:div w:id="147749143">
      <w:bodyDiv w:val="1"/>
      <w:marLeft w:val="0"/>
      <w:marRight w:val="0"/>
      <w:marTop w:val="0"/>
      <w:marBottom w:val="0"/>
      <w:divBdr>
        <w:top w:val="none" w:sz="0" w:space="0" w:color="auto"/>
        <w:left w:val="none" w:sz="0" w:space="0" w:color="auto"/>
        <w:bottom w:val="none" w:sz="0" w:space="0" w:color="auto"/>
        <w:right w:val="none" w:sz="0" w:space="0" w:color="auto"/>
      </w:divBdr>
      <w:divsChild>
        <w:div w:id="760881508">
          <w:marLeft w:val="1800"/>
          <w:marRight w:val="0"/>
          <w:marTop w:val="77"/>
          <w:marBottom w:val="0"/>
          <w:divBdr>
            <w:top w:val="none" w:sz="0" w:space="0" w:color="auto"/>
            <w:left w:val="none" w:sz="0" w:space="0" w:color="auto"/>
            <w:bottom w:val="none" w:sz="0" w:space="0" w:color="auto"/>
            <w:right w:val="none" w:sz="0" w:space="0" w:color="auto"/>
          </w:divBdr>
        </w:div>
        <w:div w:id="825124371">
          <w:marLeft w:val="1166"/>
          <w:marRight w:val="0"/>
          <w:marTop w:val="77"/>
          <w:marBottom w:val="0"/>
          <w:divBdr>
            <w:top w:val="none" w:sz="0" w:space="0" w:color="auto"/>
            <w:left w:val="none" w:sz="0" w:space="0" w:color="auto"/>
            <w:bottom w:val="none" w:sz="0" w:space="0" w:color="auto"/>
            <w:right w:val="none" w:sz="0" w:space="0" w:color="auto"/>
          </w:divBdr>
        </w:div>
        <w:div w:id="1130629380">
          <w:marLeft w:val="1800"/>
          <w:marRight w:val="0"/>
          <w:marTop w:val="77"/>
          <w:marBottom w:val="0"/>
          <w:divBdr>
            <w:top w:val="none" w:sz="0" w:space="0" w:color="auto"/>
            <w:left w:val="none" w:sz="0" w:space="0" w:color="auto"/>
            <w:bottom w:val="none" w:sz="0" w:space="0" w:color="auto"/>
            <w:right w:val="none" w:sz="0" w:space="0" w:color="auto"/>
          </w:divBdr>
        </w:div>
        <w:div w:id="1364282825">
          <w:marLeft w:val="1166"/>
          <w:marRight w:val="0"/>
          <w:marTop w:val="86"/>
          <w:marBottom w:val="0"/>
          <w:divBdr>
            <w:top w:val="none" w:sz="0" w:space="0" w:color="auto"/>
            <w:left w:val="none" w:sz="0" w:space="0" w:color="auto"/>
            <w:bottom w:val="none" w:sz="0" w:space="0" w:color="auto"/>
            <w:right w:val="none" w:sz="0" w:space="0" w:color="auto"/>
          </w:divBdr>
        </w:div>
        <w:div w:id="1960454637">
          <w:marLeft w:val="1166"/>
          <w:marRight w:val="0"/>
          <w:marTop w:val="86"/>
          <w:marBottom w:val="0"/>
          <w:divBdr>
            <w:top w:val="none" w:sz="0" w:space="0" w:color="auto"/>
            <w:left w:val="none" w:sz="0" w:space="0" w:color="auto"/>
            <w:bottom w:val="none" w:sz="0" w:space="0" w:color="auto"/>
            <w:right w:val="none" w:sz="0" w:space="0" w:color="auto"/>
          </w:divBdr>
        </w:div>
      </w:divsChild>
    </w:div>
    <w:div w:id="148789596">
      <w:bodyDiv w:val="1"/>
      <w:marLeft w:val="0"/>
      <w:marRight w:val="0"/>
      <w:marTop w:val="0"/>
      <w:marBottom w:val="0"/>
      <w:divBdr>
        <w:top w:val="none" w:sz="0" w:space="0" w:color="auto"/>
        <w:left w:val="none" w:sz="0" w:space="0" w:color="auto"/>
        <w:bottom w:val="none" w:sz="0" w:space="0" w:color="auto"/>
        <w:right w:val="none" w:sz="0" w:space="0" w:color="auto"/>
      </w:divBdr>
      <w:divsChild>
        <w:div w:id="510219987">
          <w:marLeft w:val="1166"/>
          <w:marRight w:val="0"/>
          <w:marTop w:val="67"/>
          <w:marBottom w:val="0"/>
          <w:divBdr>
            <w:top w:val="none" w:sz="0" w:space="0" w:color="auto"/>
            <w:left w:val="none" w:sz="0" w:space="0" w:color="auto"/>
            <w:bottom w:val="none" w:sz="0" w:space="0" w:color="auto"/>
            <w:right w:val="none" w:sz="0" w:space="0" w:color="auto"/>
          </w:divBdr>
        </w:div>
      </w:divsChild>
    </w:div>
    <w:div w:id="156579616">
      <w:bodyDiv w:val="1"/>
      <w:marLeft w:val="0"/>
      <w:marRight w:val="0"/>
      <w:marTop w:val="0"/>
      <w:marBottom w:val="0"/>
      <w:divBdr>
        <w:top w:val="none" w:sz="0" w:space="0" w:color="auto"/>
        <w:left w:val="none" w:sz="0" w:space="0" w:color="auto"/>
        <w:bottom w:val="none" w:sz="0" w:space="0" w:color="auto"/>
        <w:right w:val="none" w:sz="0" w:space="0" w:color="auto"/>
      </w:divBdr>
      <w:divsChild>
        <w:div w:id="1589464873">
          <w:marLeft w:val="1166"/>
          <w:marRight w:val="0"/>
          <w:marTop w:val="86"/>
          <w:marBottom w:val="0"/>
          <w:divBdr>
            <w:top w:val="none" w:sz="0" w:space="0" w:color="auto"/>
            <w:left w:val="none" w:sz="0" w:space="0" w:color="auto"/>
            <w:bottom w:val="none" w:sz="0" w:space="0" w:color="auto"/>
            <w:right w:val="none" w:sz="0" w:space="0" w:color="auto"/>
          </w:divBdr>
        </w:div>
      </w:divsChild>
    </w:div>
    <w:div w:id="168059817">
      <w:bodyDiv w:val="1"/>
      <w:marLeft w:val="0"/>
      <w:marRight w:val="0"/>
      <w:marTop w:val="0"/>
      <w:marBottom w:val="0"/>
      <w:divBdr>
        <w:top w:val="none" w:sz="0" w:space="0" w:color="auto"/>
        <w:left w:val="none" w:sz="0" w:space="0" w:color="auto"/>
        <w:bottom w:val="none" w:sz="0" w:space="0" w:color="auto"/>
        <w:right w:val="none" w:sz="0" w:space="0" w:color="auto"/>
      </w:divBdr>
    </w:div>
    <w:div w:id="174226004">
      <w:bodyDiv w:val="1"/>
      <w:marLeft w:val="0"/>
      <w:marRight w:val="0"/>
      <w:marTop w:val="0"/>
      <w:marBottom w:val="0"/>
      <w:divBdr>
        <w:top w:val="none" w:sz="0" w:space="0" w:color="auto"/>
        <w:left w:val="none" w:sz="0" w:space="0" w:color="auto"/>
        <w:bottom w:val="none" w:sz="0" w:space="0" w:color="auto"/>
        <w:right w:val="none" w:sz="0" w:space="0" w:color="auto"/>
      </w:divBdr>
      <w:divsChild>
        <w:div w:id="76051114">
          <w:marLeft w:val="1166"/>
          <w:marRight w:val="0"/>
          <w:marTop w:val="86"/>
          <w:marBottom w:val="0"/>
          <w:divBdr>
            <w:top w:val="none" w:sz="0" w:space="0" w:color="auto"/>
            <w:left w:val="none" w:sz="0" w:space="0" w:color="auto"/>
            <w:bottom w:val="none" w:sz="0" w:space="0" w:color="auto"/>
            <w:right w:val="none" w:sz="0" w:space="0" w:color="auto"/>
          </w:divBdr>
        </w:div>
        <w:div w:id="301616437">
          <w:marLeft w:val="1166"/>
          <w:marRight w:val="0"/>
          <w:marTop w:val="86"/>
          <w:marBottom w:val="0"/>
          <w:divBdr>
            <w:top w:val="none" w:sz="0" w:space="0" w:color="auto"/>
            <w:left w:val="none" w:sz="0" w:space="0" w:color="auto"/>
            <w:bottom w:val="none" w:sz="0" w:space="0" w:color="auto"/>
            <w:right w:val="none" w:sz="0" w:space="0" w:color="auto"/>
          </w:divBdr>
        </w:div>
        <w:div w:id="498542948">
          <w:marLeft w:val="1166"/>
          <w:marRight w:val="0"/>
          <w:marTop w:val="86"/>
          <w:marBottom w:val="0"/>
          <w:divBdr>
            <w:top w:val="none" w:sz="0" w:space="0" w:color="auto"/>
            <w:left w:val="none" w:sz="0" w:space="0" w:color="auto"/>
            <w:bottom w:val="none" w:sz="0" w:space="0" w:color="auto"/>
            <w:right w:val="none" w:sz="0" w:space="0" w:color="auto"/>
          </w:divBdr>
        </w:div>
        <w:div w:id="1284461547">
          <w:marLeft w:val="1166"/>
          <w:marRight w:val="0"/>
          <w:marTop w:val="86"/>
          <w:marBottom w:val="0"/>
          <w:divBdr>
            <w:top w:val="none" w:sz="0" w:space="0" w:color="auto"/>
            <w:left w:val="none" w:sz="0" w:space="0" w:color="auto"/>
            <w:bottom w:val="none" w:sz="0" w:space="0" w:color="auto"/>
            <w:right w:val="none" w:sz="0" w:space="0" w:color="auto"/>
          </w:divBdr>
        </w:div>
        <w:div w:id="1741173808">
          <w:marLeft w:val="1166"/>
          <w:marRight w:val="0"/>
          <w:marTop w:val="86"/>
          <w:marBottom w:val="0"/>
          <w:divBdr>
            <w:top w:val="none" w:sz="0" w:space="0" w:color="auto"/>
            <w:left w:val="none" w:sz="0" w:space="0" w:color="auto"/>
            <w:bottom w:val="none" w:sz="0" w:space="0" w:color="auto"/>
            <w:right w:val="none" w:sz="0" w:space="0" w:color="auto"/>
          </w:divBdr>
        </w:div>
      </w:divsChild>
    </w:div>
    <w:div w:id="179390145">
      <w:bodyDiv w:val="1"/>
      <w:marLeft w:val="0"/>
      <w:marRight w:val="0"/>
      <w:marTop w:val="0"/>
      <w:marBottom w:val="0"/>
      <w:divBdr>
        <w:top w:val="none" w:sz="0" w:space="0" w:color="auto"/>
        <w:left w:val="none" w:sz="0" w:space="0" w:color="auto"/>
        <w:bottom w:val="none" w:sz="0" w:space="0" w:color="auto"/>
        <w:right w:val="none" w:sz="0" w:space="0" w:color="auto"/>
      </w:divBdr>
      <w:divsChild>
        <w:div w:id="121387663">
          <w:marLeft w:val="274"/>
          <w:marRight w:val="0"/>
          <w:marTop w:val="0"/>
          <w:marBottom w:val="0"/>
          <w:divBdr>
            <w:top w:val="none" w:sz="0" w:space="0" w:color="auto"/>
            <w:left w:val="none" w:sz="0" w:space="0" w:color="auto"/>
            <w:bottom w:val="none" w:sz="0" w:space="0" w:color="auto"/>
            <w:right w:val="none" w:sz="0" w:space="0" w:color="auto"/>
          </w:divBdr>
        </w:div>
        <w:div w:id="130288085">
          <w:marLeft w:val="994"/>
          <w:marRight w:val="0"/>
          <w:marTop w:val="0"/>
          <w:marBottom w:val="0"/>
          <w:divBdr>
            <w:top w:val="none" w:sz="0" w:space="0" w:color="auto"/>
            <w:left w:val="none" w:sz="0" w:space="0" w:color="auto"/>
            <w:bottom w:val="none" w:sz="0" w:space="0" w:color="auto"/>
            <w:right w:val="none" w:sz="0" w:space="0" w:color="auto"/>
          </w:divBdr>
        </w:div>
        <w:div w:id="140969211">
          <w:marLeft w:val="1166"/>
          <w:marRight w:val="0"/>
          <w:marTop w:val="0"/>
          <w:marBottom w:val="0"/>
          <w:divBdr>
            <w:top w:val="none" w:sz="0" w:space="0" w:color="auto"/>
            <w:left w:val="none" w:sz="0" w:space="0" w:color="auto"/>
            <w:bottom w:val="none" w:sz="0" w:space="0" w:color="auto"/>
            <w:right w:val="none" w:sz="0" w:space="0" w:color="auto"/>
          </w:divBdr>
        </w:div>
        <w:div w:id="234441545">
          <w:marLeft w:val="274"/>
          <w:marRight w:val="0"/>
          <w:marTop w:val="0"/>
          <w:marBottom w:val="0"/>
          <w:divBdr>
            <w:top w:val="none" w:sz="0" w:space="0" w:color="auto"/>
            <w:left w:val="none" w:sz="0" w:space="0" w:color="auto"/>
            <w:bottom w:val="none" w:sz="0" w:space="0" w:color="auto"/>
            <w:right w:val="none" w:sz="0" w:space="0" w:color="auto"/>
          </w:divBdr>
        </w:div>
        <w:div w:id="298269525">
          <w:marLeft w:val="274"/>
          <w:marRight w:val="0"/>
          <w:marTop w:val="0"/>
          <w:marBottom w:val="0"/>
          <w:divBdr>
            <w:top w:val="none" w:sz="0" w:space="0" w:color="auto"/>
            <w:left w:val="none" w:sz="0" w:space="0" w:color="auto"/>
            <w:bottom w:val="none" w:sz="0" w:space="0" w:color="auto"/>
            <w:right w:val="none" w:sz="0" w:space="0" w:color="auto"/>
          </w:divBdr>
        </w:div>
        <w:div w:id="406272031">
          <w:marLeft w:val="994"/>
          <w:marRight w:val="0"/>
          <w:marTop w:val="0"/>
          <w:marBottom w:val="0"/>
          <w:divBdr>
            <w:top w:val="none" w:sz="0" w:space="0" w:color="auto"/>
            <w:left w:val="none" w:sz="0" w:space="0" w:color="auto"/>
            <w:bottom w:val="none" w:sz="0" w:space="0" w:color="auto"/>
            <w:right w:val="none" w:sz="0" w:space="0" w:color="auto"/>
          </w:divBdr>
        </w:div>
        <w:div w:id="483816270">
          <w:marLeft w:val="274"/>
          <w:marRight w:val="0"/>
          <w:marTop w:val="0"/>
          <w:marBottom w:val="0"/>
          <w:divBdr>
            <w:top w:val="none" w:sz="0" w:space="0" w:color="auto"/>
            <w:left w:val="none" w:sz="0" w:space="0" w:color="auto"/>
            <w:bottom w:val="none" w:sz="0" w:space="0" w:color="auto"/>
            <w:right w:val="none" w:sz="0" w:space="0" w:color="auto"/>
          </w:divBdr>
        </w:div>
        <w:div w:id="615406536">
          <w:marLeft w:val="274"/>
          <w:marRight w:val="0"/>
          <w:marTop w:val="0"/>
          <w:marBottom w:val="0"/>
          <w:divBdr>
            <w:top w:val="none" w:sz="0" w:space="0" w:color="auto"/>
            <w:left w:val="none" w:sz="0" w:space="0" w:color="auto"/>
            <w:bottom w:val="none" w:sz="0" w:space="0" w:color="auto"/>
            <w:right w:val="none" w:sz="0" w:space="0" w:color="auto"/>
          </w:divBdr>
        </w:div>
        <w:div w:id="679041496">
          <w:marLeft w:val="274"/>
          <w:marRight w:val="0"/>
          <w:marTop w:val="0"/>
          <w:marBottom w:val="0"/>
          <w:divBdr>
            <w:top w:val="none" w:sz="0" w:space="0" w:color="auto"/>
            <w:left w:val="none" w:sz="0" w:space="0" w:color="auto"/>
            <w:bottom w:val="none" w:sz="0" w:space="0" w:color="auto"/>
            <w:right w:val="none" w:sz="0" w:space="0" w:color="auto"/>
          </w:divBdr>
        </w:div>
        <w:div w:id="795103083">
          <w:marLeft w:val="446"/>
          <w:marRight w:val="0"/>
          <w:marTop w:val="0"/>
          <w:marBottom w:val="0"/>
          <w:divBdr>
            <w:top w:val="none" w:sz="0" w:space="0" w:color="auto"/>
            <w:left w:val="none" w:sz="0" w:space="0" w:color="auto"/>
            <w:bottom w:val="none" w:sz="0" w:space="0" w:color="auto"/>
            <w:right w:val="none" w:sz="0" w:space="0" w:color="auto"/>
          </w:divBdr>
        </w:div>
        <w:div w:id="1099907607">
          <w:marLeft w:val="274"/>
          <w:marRight w:val="0"/>
          <w:marTop w:val="0"/>
          <w:marBottom w:val="0"/>
          <w:divBdr>
            <w:top w:val="none" w:sz="0" w:space="0" w:color="auto"/>
            <w:left w:val="none" w:sz="0" w:space="0" w:color="auto"/>
            <w:bottom w:val="none" w:sz="0" w:space="0" w:color="auto"/>
            <w:right w:val="none" w:sz="0" w:space="0" w:color="auto"/>
          </w:divBdr>
        </w:div>
        <w:div w:id="1142621323">
          <w:marLeft w:val="274"/>
          <w:marRight w:val="0"/>
          <w:marTop w:val="0"/>
          <w:marBottom w:val="0"/>
          <w:divBdr>
            <w:top w:val="none" w:sz="0" w:space="0" w:color="auto"/>
            <w:left w:val="none" w:sz="0" w:space="0" w:color="auto"/>
            <w:bottom w:val="none" w:sz="0" w:space="0" w:color="auto"/>
            <w:right w:val="none" w:sz="0" w:space="0" w:color="auto"/>
          </w:divBdr>
        </w:div>
        <w:div w:id="1157110297">
          <w:marLeft w:val="274"/>
          <w:marRight w:val="0"/>
          <w:marTop w:val="0"/>
          <w:marBottom w:val="0"/>
          <w:divBdr>
            <w:top w:val="none" w:sz="0" w:space="0" w:color="auto"/>
            <w:left w:val="none" w:sz="0" w:space="0" w:color="auto"/>
            <w:bottom w:val="none" w:sz="0" w:space="0" w:color="auto"/>
            <w:right w:val="none" w:sz="0" w:space="0" w:color="auto"/>
          </w:divBdr>
        </w:div>
        <w:div w:id="1339888391">
          <w:marLeft w:val="274"/>
          <w:marRight w:val="0"/>
          <w:marTop w:val="0"/>
          <w:marBottom w:val="0"/>
          <w:divBdr>
            <w:top w:val="none" w:sz="0" w:space="0" w:color="auto"/>
            <w:left w:val="none" w:sz="0" w:space="0" w:color="auto"/>
            <w:bottom w:val="none" w:sz="0" w:space="0" w:color="auto"/>
            <w:right w:val="none" w:sz="0" w:space="0" w:color="auto"/>
          </w:divBdr>
        </w:div>
        <w:div w:id="1458719235">
          <w:marLeft w:val="274"/>
          <w:marRight w:val="0"/>
          <w:marTop w:val="0"/>
          <w:marBottom w:val="0"/>
          <w:divBdr>
            <w:top w:val="none" w:sz="0" w:space="0" w:color="auto"/>
            <w:left w:val="none" w:sz="0" w:space="0" w:color="auto"/>
            <w:bottom w:val="none" w:sz="0" w:space="0" w:color="auto"/>
            <w:right w:val="none" w:sz="0" w:space="0" w:color="auto"/>
          </w:divBdr>
        </w:div>
        <w:div w:id="1614359102">
          <w:marLeft w:val="274"/>
          <w:marRight w:val="0"/>
          <w:marTop w:val="0"/>
          <w:marBottom w:val="0"/>
          <w:divBdr>
            <w:top w:val="none" w:sz="0" w:space="0" w:color="auto"/>
            <w:left w:val="none" w:sz="0" w:space="0" w:color="auto"/>
            <w:bottom w:val="none" w:sz="0" w:space="0" w:color="auto"/>
            <w:right w:val="none" w:sz="0" w:space="0" w:color="auto"/>
          </w:divBdr>
        </w:div>
        <w:div w:id="1764764077">
          <w:marLeft w:val="274"/>
          <w:marRight w:val="0"/>
          <w:marTop w:val="0"/>
          <w:marBottom w:val="0"/>
          <w:divBdr>
            <w:top w:val="none" w:sz="0" w:space="0" w:color="auto"/>
            <w:left w:val="none" w:sz="0" w:space="0" w:color="auto"/>
            <w:bottom w:val="none" w:sz="0" w:space="0" w:color="auto"/>
            <w:right w:val="none" w:sz="0" w:space="0" w:color="auto"/>
          </w:divBdr>
        </w:div>
        <w:div w:id="1813400685">
          <w:marLeft w:val="274"/>
          <w:marRight w:val="0"/>
          <w:marTop w:val="0"/>
          <w:marBottom w:val="0"/>
          <w:divBdr>
            <w:top w:val="none" w:sz="0" w:space="0" w:color="auto"/>
            <w:left w:val="none" w:sz="0" w:space="0" w:color="auto"/>
            <w:bottom w:val="none" w:sz="0" w:space="0" w:color="auto"/>
            <w:right w:val="none" w:sz="0" w:space="0" w:color="auto"/>
          </w:divBdr>
        </w:div>
        <w:div w:id="1823353543">
          <w:marLeft w:val="274"/>
          <w:marRight w:val="0"/>
          <w:marTop w:val="0"/>
          <w:marBottom w:val="0"/>
          <w:divBdr>
            <w:top w:val="none" w:sz="0" w:space="0" w:color="auto"/>
            <w:left w:val="none" w:sz="0" w:space="0" w:color="auto"/>
            <w:bottom w:val="none" w:sz="0" w:space="0" w:color="auto"/>
            <w:right w:val="none" w:sz="0" w:space="0" w:color="auto"/>
          </w:divBdr>
        </w:div>
        <w:div w:id="1862087606">
          <w:marLeft w:val="446"/>
          <w:marRight w:val="0"/>
          <w:marTop w:val="0"/>
          <w:marBottom w:val="0"/>
          <w:divBdr>
            <w:top w:val="none" w:sz="0" w:space="0" w:color="auto"/>
            <w:left w:val="none" w:sz="0" w:space="0" w:color="auto"/>
            <w:bottom w:val="none" w:sz="0" w:space="0" w:color="auto"/>
            <w:right w:val="none" w:sz="0" w:space="0" w:color="auto"/>
          </w:divBdr>
        </w:div>
        <w:div w:id="1879390939">
          <w:marLeft w:val="1166"/>
          <w:marRight w:val="0"/>
          <w:marTop w:val="0"/>
          <w:marBottom w:val="0"/>
          <w:divBdr>
            <w:top w:val="none" w:sz="0" w:space="0" w:color="auto"/>
            <w:left w:val="none" w:sz="0" w:space="0" w:color="auto"/>
            <w:bottom w:val="none" w:sz="0" w:space="0" w:color="auto"/>
            <w:right w:val="none" w:sz="0" w:space="0" w:color="auto"/>
          </w:divBdr>
        </w:div>
      </w:divsChild>
    </w:div>
    <w:div w:id="210968090">
      <w:bodyDiv w:val="1"/>
      <w:marLeft w:val="0"/>
      <w:marRight w:val="0"/>
      <w:marTop w:val="0"/>
      <w:marBottom w:val="0"/>
      <w:divBdr>
        <w:top w:val="none" w:sz="0" w:space="0" w:color="auto"/>
        <w:left w:val="none" w:sz="0" w:space="0" w:color="auto"/>
        <w:bottom w:val="none" w:sz="0" w:space="0" w:color="auto"/>
        <w:right w:val="none" w:sz="0" w:space="0" w:color="auto"/>
      </w:divBdr>
      <w:divsChild>
        <w:div w:id="908810667">
          <w:marLeft w:val="1166"/>
          <w:marRight w:val="0"/>
          <w:marTop w:val="77"/>
          <w:marBottom w:val="0"/>
          <w:divBdr>
            <w:top w:val="none" w:sz="0" w:space="0" w:color="auto"/>
            <w:left w:val="none" w:sz="0" w:space="0" w:color="auto"/>
            <w:bottom w:val="none" w:sz="0" w:space="0" w:color="auto"/>
            <w:right w:val="none" w:sz="0" w:space="0" w:color="auto"/>
          </w:divBdr>
        </w:div>
      </w:divsChild>
    </w:div>
    <w:div w:id="216480824">
      <w:bodyDiv w:val="1"/>
      <w:marLeft w:val="0"/>
      <w:marRight w:val="0"/>
      <w:marTop w:val="0"/>
      <w:marBottom w:val="0"/>
      <w:divBdr>
        <w:top w:val="none" w:sz="0" w:space="0" w:color="auto"/>
        <w:left w:val="none" w:sz="0" w:space="0" w:color="auto"/>
        <w:bottom w:val="none" w:sz="0" w:space="0" w:color="auto"/>
        <w:right w:val="none" w:sz="0" w:space="0" w:color="auto"/>
      </w:divBdr>
      <w:divsChild>
        <w:div w:id="759527808">
          <w:marLeft w:val="547"/>
          <w:marRight w:val="0"/>
          <w:marTop w:val="86"/>
          <w:marBottom w:val="0"/>
          <w:divBdr>
            <w:top w:val="none" w:sz="0" w:space="0" w:color="auto"/>
            <w:left w:val="none" w:sz="0" w:space="0" w:color="auto"/>
            <w:bottom w:val="none" w:sz="0" w:space="0" w:color="auto"/>
            <w:right w:val="none" w:sz="0" w:space="0" w:color="auto"/>
          </w:divBdr>
        </w:div>
        <w:div w:id="2021085106">
          <w:marLeft w:val="547"/>
          <w:marRight w:val="0"/>
          <w:marTop w:val="86"/>
          <w:marBottom w:val="0"/>
          <w:divBdr>
            <w:top w:val="none" w:sz="0" w:space="0" w:color="auto"/>
            <w:left w:val="none" w:sz="0" w:space="0" w:color="auto"/>
            <w:bottom w:val="none" w:sz="0" w:space="0" w:color="auto"/>
            <w:right w:val="none" w:sz="0" w:space="0" w:color="auto"/>
          </w:divBdr>
        </w:div>
      </w:divsChild>
    </w:div>
    <w:div w:id="221913532">
      <w:bodyDiv w:val="1"/>
      <w:marLeft w:val="0"/>
      <w:marRight w:val="0"/>
      <w:marTop w:val="0"/>
      <w:marBottom w:val="0"/>
      <w:divBdr>
        <w:top w:val="none" w:sz="0" w:space="0" w:color="auto"/>
        <w:left w:val="none" w:sz="0" w:space="0" w:color="auto"/>
        <w:bottom w:val="none" w:sz="0" w:space="0" w:color="auto"/>
        <w:right w:val="none" w:sz="0" w:space="0" w:color="auto"/>
      </w:divBdr>
      <w:divsChild>
        <w:div w:id="1930460743">
          <w:marLeft w:val="1166"/>
          <w:marRight w:val="0"/>
          <w:marTop w:val="67"/>
          <w:marBottom w:val="0"/>
          <w:divBdr>
            <w:top w:val="none" w:sz="0" w:space="0" w:color="auto"/>
            <w:left w:val="none" w:sz="0" w:space="0" w:color="auto"/>
            <w:bottom w:val="none" w:sz="0" w:space="0" w:color="auto"/>
            <w:right w:val="none" w:sz="0" w:space="0" w:color="auto"/>
          </w:divBdr>
        </w:div>
      </w:divsChild>
    </w:div>
    <w:div w:id="231157898">
      <w:bodyDiv w:val="1"/>
      <w:marLeft w:val="0"/>
      <w:marRight w:val="0"/>
      <w:marTop w:val="0"/>
      <w:marBottom w:val="0"/>
      <w:divBdr>
        <w:top w:val="none" w:sz="0" w:space="0" w:color="auto"/>
        <w:left w:val="none" w:sz="0" w:space="0" w:color="auto"/>
        <w:bottom w:val="none" w:sz="0" w:space="0" w:color="auto"/>
        <w:right w:val="none" w:sz="0" w:space="0" w:color="auto"/>
      </w:divBdr>
      <w:divsChild>
        <w:div w:id="2039501393">
          <w:marLeft w:val="0"/>
          <w:marRight w:val="0"/>
          <w:marTop w:val="0"/>
          <w:marBottom w:val="0"/>
          <w:divBdr>
            <w:top w:val="none" w:sz="0" w:space="0" w:color="auto"/>
            <w:left w:val="none" w:sz="0" w:space="0" w:color="auto"/>
            <w:bottom w:val="none" w:sz="0" w:space="0" w:color="auto"/>
            <w:right w:val="none" w:sz="0" w:space="0" w:color="auto"/>
          </w:divBdr>
          <w:divsChild>
            <w:div w:id="405344819">
              <w:marLeft w:val="0"/>
              <w:marRight w:val="0"/>
              <w:marTop w:val="0"/>
              <w:marBottom w:val="0"/>
              <w:divBdr>
                <w:top w:val="none" w:sz="0" w:space="0" w:color="auto"/>
                <w:left w:val="none" w:sz="0" w:space="0" w:color="auto"/>
                <w:bottom w:val="none" w:sz="0" w:space="0" w:color="auto"/>
                <w:right w:val="none" w:sz="0" w:space="0" w:color="auto"/>
              </w:divBdr>
            </w:div>
            <w:div w:id="966084453">
              <w:marLeft w:val="0"/>
              <w:marRight w:val="0"/>
              <w:marTop w:val="0"/>
              <w:marBottom w:val="0"/>
              <w:divBdr>
                <w:top w:val="none" w:sz="0" w:space="0" w:color="auto"/>
                <w:left w:val="none" w:sz="0" w:space="0" w:color="auto"/>
                <w:bottom w:val="none" w:sz="0" w:space="0" w:color="auto"/>
                <w:right w:val="none" w:sz="0" w:space="0" w:color="auto"/>
              </w:divBdr>
            </w:div>
            <w:div w:id="14697421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070079">
      <w:bodyDiv w:val="1"/>
      <w:marLeft w:val="0"/>
      <w:marRight w:val="0"/>
      <w:marTop w:val="0"/>
      <w:marBottom w:val="0"/>
      <w:divBdr>
        <w:top w:val="none" w:sz="0" w:space="0" w:color="auto"/>
        <w:left w:val="none" w:sz="0" w:space="0" w:color="auto"/>
        <w:bottom w:val="none" w:sz="0" w:space="0" w:color="auto"/>
        <w:right w:val="none" w:sz="0" w:space="0" w:color="auto"/>
      </w:divBdr>
    </w:div>
    <w:div w:id="248392277">
      <w:bodyDiv w:val="1"/>
      <w:marLeft w:val="0"/>
      <w:marRight w:val="0"/>
      <w:marTop w:val="0"/>
      <w:marBottom w:val="0"/>
      <w:divBdr>
        <w:top w:val="none" w:sz="0" w:space="0" w:color="auto"/>
        <w:left w:val="none" w:sz="0" w:space="0" w:color="auto"/>
        <w:bottom w:val="none" w:sz="0" w:space="0" w:color="auto"/>
        <w:right w:val="none" w:sz="0" w:space="0" w:color="auto"/>
      </w:divBdr>
      <w:divsChild>
        <w:div w:id="696929964">
          <w:marLeft w:val="1267"/>
          <w:marRight w:val="0"/>
          <w:marTop w:val="86"/>
          <w:marBottom w:val="0"/>
          <w:divBdr>
            <w:top w:val="none" w:sz="0" w:space="0" w:color="auto"/>
            <w:left w:val="none" w:sz="0" w:space="0" w:color="auto"/>
            <w:bottom w:val="none" w:sz="0" w:space="0" w:color="auto"/>
            <w:right w:val="none" w:sz="0" w:space="0" w:color="auto"/>
          </w:divBdr>
        </w:div>
        <w:div w:id="2061828453">
          <w:marLeft w:val="1987"/>
          <w:marRight w:val="0"/>
          <w:marTop w:val="77"/>
          <w:marBottom w:val="0"/>
          <w:divBdr>
            <w:top w:val="none" w:sz="0" w:space="0" w:color="auto"/>
            <w:left w:val="none" w:sz="0" w:space="0" w:color="auto"/>
            <w:bottom w:val="none" w:sz="0" w:space="0" w:color="auto"/>
            <w:right w:val="none" w:sz="0" w:space="0" w:color="auto"/>
          </w:divBdr>
        </w:div>
      </w:divsChild>
    </w:div>
    <w:div w:id="267543977">
      <w:bodyDiv w:val="1"/>
      <w:marLeft w:val="0"/>
      <w:marRight w:val="0"/>
      <w:marTop w:val="0"/>
      <w:marBottom w:val="0"/>
      <w:divBdr>
        <w:top w:val="none" w:sz="0" w:space="0" w:color="auto"/>
        <w:left w:val="none" w:sz="0" w:space="0" w:color="auto"/>
        <w:bottom w:val="none" w:sz="0" w:space="0" w:color="auto"/>
        <w:right w:val="none" w:sz="0" w:space="0" w:color="auto"/>
      </w:divBdr>
      <w:divsChild>
        <w:div w:id="1511404685">
          <w:marLeft w:val="1886"/>
          <w:marRight w:val="0"/>
          <w:marTop w:val="34"/>
          <w:marBottom w:val="0"/>
          <w:divBdr>
            <w:top w:val="none" w:sz="0" w:space="0" w:color="auto"/>
            <w:left w:val="none" w:sz="0" w:space="0" w:color="auto"/>
            <w:bottom w:val="none" w:sz="0" w:space="0" w:color="auto"/>
            <w:right w:val="none" w:sz="0" w:space="0" w:color="auto"/>
          </w:divBdr>
        </w:div>
      </w:divsChild>
    </w:div>
    <w:div w:id="273514479">
      <w:bodyDiv w:val="1"/>
      <w:marLeft w:val="0"/>
      <w:marRight w:val="0"/>
      <w:marTop w:val="0"/>
      <w:marBottom w:val="0"/>
      <w:divBdr>
        <w:top w:val="none" w:sz="0" w:space="0" w:color="auto"/>
        <w:left w:val="none" w:sz="0" w:space="0" w:color="auto"/>
        <w:bottom w:val="none" w:sz="0" w:space="0" w:color="auto"/>
        <w:right w:val="none" w:sz="0" w:space="0" w:color="auto"/>
      </w:divBdr>
    </w:div>
    <w:div w:id="280185280">
      <w:bodyDiv w:val="1"/>
      <w:marLeft w:val="0"/>
      <w:marRight w:val="0"/>
      <w:marTop w:val="0"/>
      <w:marBottom w:val="0"/>
      <w:divBdr>
        <w:top w:val="none" w:sz="0" w:space="0" w:color="auto"/>
        <w:left w:val="none" w:sz="0" w:space="0" w:color="auto"/>
        <w:bottom w:val="none" w:sz="0" w:space="0" w:color="auto"/>
        <w:right w:val="none" w:sz="0" w:space="0" w:color="auto"/>
      </w:divBdr>
      <w:divsChild>
        <w:div w:id="553925987">
          <w:marLeft w:val="1166"/>
          <w:marRight w:val="0"/>
          <w:marTop w:val="86"/>
          <w:marBottom w:val="0"/>
          <w:divBdr>
            <w:top w:val="none" w:sz="0" w:space="0" w:color="auto"/>
            <w:left w:val="none" w:sz="0" w:space="0" w:color="auto"/>
            <w:bottom w:val="none" w:sz="0" w:space="0" w:color="auto"/>
            <w:right w:val="none" w:sz="0" w:space="0" w:color="auto"/>
          </w:divBdr>
        </w:div>
      </w:divsChild>
    </w:div>
    <w:div w:id="288627165">
      <w:bodyDiv w:val="1"/>
      <w:marLeft w:val="0"/>
      <w:marRight w:val="0"/>
      <w:marTop w:val="0"/>
      <w:marBottom w:val="0"/>
      <w:divBdr>
        <w:top w:val="none" w:sz="0" w:space="0" w:color="auto"/>
        <w:left w:val="none" w:sz="0" w:space="0" w:color="auto"/>
        <w:bottom w:val="none" w:sz="0" w:space="0" w:color="auto"/>
        <w:right w:val="none" w:sz="0" w:space="0" w:color="auto"/>
      </w:divBdr>
      <w:divsChild>
        <w:div w:id="1475952565">
          <w:marLeft w:val="1800"/>
          <w:marRight w:val="0"/>
          <w:marTop w:val="77"/>
          <w:marBottom w:val="0"/>
          <w:divBdr>
            <w:top w:val="none" w:sz="0" w:space="0" w:color="auto"/>
            <w:left w:val="none" w:sz="0" w:space="0" w:color="auto"/>
            <w:bottom w:val="none" w:sz="0" w:space="0" w:color="auto"/>
            <w:right w:val="none" w:sz="0" w:space="0" w:color="auto"/>
          </w:divBdr>
        </w:div>
      </w:divsChild>
    </w:div>
    <w:div w:id="291836941">
      <w:bodyDiv w:val="1"/>
      <w:marLeft w:val="0"/>
      <w:marRight w:val="0"/>
      <w:marTop w:val="0"/>
      <w:marBottom w:val="0"/>
      <w:divBdr>
        <w:top w:val="none" w:sz="0" w:space="0" w:color="auto"/>
        <w:left w:val="none" w:sz="0" w:space="0" w:color="auto"/>
        <w:bottom w:val="none" w:sz="0" w:space="0" w:color="auto"/>
        <w:right w:val="none" w:sz="0" w:space="0" w:color="auto"/>
      </w:divBdr>
      <w:divsChild>
        <w:div w:id="1482042068">
          <w:marLeft w:val="0"/>
          <w:marRight w:val="0"/>
          <w:marTop w:val="0"/>
          <w:marBottom w:val="0"/>
          <w:divBdr>
            <w:top w:val="none" w:sz="0" w:space="0" w:color="auto"/>
            <w:left w:val="none" w:sz="0" w:space="0" w:color="auto"/>
            <w:bottom w:val="none" w:sz="0" w:space="0" w:color="auto"/>
            <w:right w:val="none" w:sz="0" w:space="0" w:color="auto"/>
          </w:divBdr>
          <w:divsChild>
            <w:div w:id="326639357">
              <w:marLeft w:val="0"/>
              <w:marRight w:val="0"/>
              <w:marTop w:val="0"/>
              <w:marBottom w:val="0"/>
              <w:divBdr>
                <w:top w:val="none" w:sz="0" w:space="0" w:color="auto"/>
                <w:left w:val="none" w:sz="0" w:space="0" w:color="auto"/>
                <w:bottom w:val="none" w:sz="0" w:space="0" w:color="auto"/>
                <w:right w:val="none" w:sz="0" w:space="0" w:color="auto"/>
              </w:divBdr>
            </w:div>
            <w:div w:id="16070351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8967897">
      <w:bodyDiv w:val="1"/>
      <w:marLeft w:val="0"/>
      <w:marRight w:val="0"/>
      <w:marTop w:val="0"/>
      <w:marBottom w:val="0"/>
      <w:divBdr>
        <w:top w:val="none" w:sz="0" w:space="0" w:color="auto"/>
        <w:left w:val="none" w:sz="0" w:space="0" w:color="auto"/>
        <w:bottom w:val="none" w:sz="0" w:space="0" w:color="auto"/>
        <w:right w:val="none" w:sz="0" w:space="0" w:color="auto"/>
      </w:divBdr>
    </w:div>
    <w:div w:id="321785652">
      <w:bodyDiv w:val="1"/>
      <w:marLeft w:val="0"/>
      <w:marRight w:val="0"/>
      <w:marTop w:val="0"/>
      <w:marBottom w:val="0"/>
      <w:divBdr>
        <w:top w:val="none" w:sz="0" w:space="0" w:color="auto"/>
        <w:left w:val="none" w:sz="0" w:space="0" w:color="auto"/>
        <w:bottom w:val="none" w:sz="0" w:space="0" w:color="auto"/>
        <w:right w:val="none" w:sz="0" w:space="0" w:color="auto"/>
      </w:divBdr>
      <w:divsChild>
        <w:div w:id="168757230">
          <w:marLeft w:val="547"/>
          <w:marRight w:val="0"/>
          <w:marTop w:val="96"/>
          <w:marBottom w:val="0"/>
          <w:divBdr>
            <w:top w:val="none" w:sz="0" w:space="0" w:color="auto"/>
            <w:left w:val="none" w:sz="0" w:space="0" w:color="auto"/>
            <w:bottom w:val="none" w:sz="0" w:space="0" w:color="auto"/>
            <w:right w:val="none" w:sz="0" w:space="0" w:color="auto"/>
          </w:divBdr>
        </w:div>
        <w:div w:id="499271522">
          <w:marLeft w:val="547"/>
          <w:marRight w:val="0"/>
          <w:marTop w:val="96"/>
          <w:marBottom w:val="0"/>
          <w:divBdr>
            <w:top w:val="none" w:sz="0" w:space="0" w:color="auto"/>
            <w:left w:val="none" w:sz="0" w:space="0" w:color="auto"/>
            <w:bottom w:val="none" w:sz="0" w:space="0" w:color="auto"/>
            <w:right w:val="none" w:sz="0" w:space="0" w:color="auto"/>
          </w:divBdr>
        </w:div>
        <w:div w:id="1155415247">
          <w:marLeft w:val="547"/>
          <w:marRight w:val="0"/>
          <w:marTop w:val="96"/>
          <w:marBottom w:val="0"/>
          <w:divBdr>
            <w:top w:val="none" w:sz="0" w:space="0" w:color="auto"/>
            <w:left w:val="none" w:sz="0" w:space="0" w:color="auto"/>
            <w:bottom w:val="none" w:sz="0" w:space="0" w:color="auto"/>
            <w:right w:val="none" w:sz="0" w:space="0" w:color="auto"/>
          </w:divBdr>
        </w:div>
        <w:div w:id="1852403378">
          <w:marLeft w:val="547"/>
          <w:marRight w:val="0"/>
          <w:marTop w:val="96"/>
          <w:marBottom w:val="0"/>
          <w:divBdr>
            <w:top w:val="none" w:sz="0" w:space="0" w:color="auto"/>
            <w:left w:val="none" w:sz="0" w:space="0" w:color="auto"/>
            <w:bottom w:val="none" w:sz="0" w:space="0" w:color="auto"/>
            <w:right w:val="none" w:sz="0" w:space="0" w:color="auto"/>
          </w:divBdr>
        </w:div>
        <w:div w:id="2089030846">
          <w:marLeft w:val="1166"/>
          <w:marRight w:val="0"/>
          <w:marTop w:val="86"/>
          <w:marBottom w:val="0"/>
          <w:divBdr>
            <w:top w:val="none" w:sz="0" w:space="0" w:color="auto"/>
            <w:left w:val="none" w:sz="0" w:space="0" w:color="auto"/>
            <w:bottom w:val="none" w:sz="0" w:space="0" w:color="auto"/>
            <w:right w:val="none" w:sz="0" w:space="0" w:color="auto"/>
          </w:divBdr>
        </w:div>
      </w:divsChild>
    </w:div>
    <w:div w:id="347677793">
      <w:bodyDiv w:val="1"/>
      <w:marLeft w:val="0"/>
      <w:marRight w:val="0"/>
      <w:marTop w:val="0"/>
      <w:marBottom w:val="0"/>
      <w:divBdr>
        <w:top w:val="none" w:sz="0" w:space="0" w:color="auto"/>
        <w:left w:val="none" w:sz="0" w:space="0" w:color="auto"/>
        <w:bottom w:val="none" w:sz="0" w:space="0" w:color="auto"/>
        <w:right w:val="none" w:sz="0" w:space="0" w:color="auto"/>
      </w:divBdr>
      <w:divsChild>
        <w:div w:id="589393406">
          <w:marLeft w:val="1166"/>
          <w:marRight w:val="0"/>
          <w:marTop w:val="86"/>
          <w:marBottom w:val="0"/>
          <w:divBdr>
            <w:top w:val="none" w:sz="0" w:space="0" w:color="auto"/>
            <w:left w:val="none" w:sz="0" w:space="0" w:color="auto"/>
            <w:bottom w:val="none" w:sz="0" w:space="0" w:color="auto"/>
            <w:right w:val="none" w:sz="0" w:space="0" w:color="auto"/>
          </w:divBdr>
        </w:div>
        <w:div w:id="1354721935">
          <w:marLeft w:val="1166"/>
          <w:marRight w:val="0"/>
          <w:marTop w:val="96"/>
          <w:marBottom w:val="0"/>
          <w:divBdr>
            <w:top w:val="none" w:sz="0" w:space="0" w:color="auto"/>
            <w:left w:val="none" w:sz="0" w:space="0" w:color="auto"/>
            <w:bottom w:val="none" w:sz="0" w:space="0" w:color="auto"/>
            <w:right w:val="none" w:sz="0" w:space="0" w:color="auto"/>
          </w:divBdr>
        </w:div>
      </w:divsChild>
    </w:div>
    <w:div w:id="353465050">
      <w:bodyDiv w:val="1"/>
      <w:marLeft w:val="0"/>
      <w:marRight w:val="0"/>
      <w:marTop w:val="0"/>
      <w:marBottom w:val="0"/>
      <w:divBdr>
        <w:top w:val="none" w:sz="0" w:space="0" w:color="auto"/>
        <w:left w:val="none" w:sz="0" w:space="0" w:color="auto"/>
        <w:bottom w:val="none" w:sz="0" w:space="0" w:color="auto"/>
        <w:right w:val="none" w:sz="0" w:space="0" w:color="auto"/>
      </w:divBdr>
      <w:divsChild>
        <w:div w:id="394624456">
          <w:marLeft w:val="1166"/>
          <w:marRight w:val="0"/>
          <w:marTop w:val="77"/>
          <w:marBottom w:val="0"/>
          <w:divBdr>
            <w:top w:val="none" w:sz="0" w:space="0" w:color="auto"/>
            <w:left w:val="none" w:sz="0" w:space="0" w:color="auto"/>
            <w:bottom w:val="none" w:sz="0" w:space="0" w:color="auto"/>
            <w:right w:val="none" w:sz="0" w:space="0" w:color="auto"/>
          </w:divBdr>
        </w:div>
      </w:divsChild>
    </w:div>
    <w:div w:id="357313774">
      <w:bodyDiv w:val="1"/>
      <w:marLeft w:val="0"/>
      <w:marRight w:val="0"/>
      <w:marTop w:val="0"/>
      <w:marBottom w:val="0"/>
      <w:divBdr>
        <w:top w:val="none" w:sz="0" w:space="0" w:color="auto"/>
        <w:left w:val="none" w:sz="0" w:space="0" w:color="auto"/>
        <w:bottom w:val="none" w:sz="0" w:space="0" w:color="auto"/>
        <w:right w:val="none" w:sz="0" w:space="0" w:color="auto"/>
      </w:divBdr>
    </w:div>
    <w:div w:id="365058205">
      <w:bodyDiv w:val="1"/>
      <w:marLeft w:val="0"/>
      <w:marRight w:val="0"/>
      <w:marTop w:val="0"/>
      <w:marBottom w:val="0"/>
      <w:divBdr>
        <w:top w:val="none" w:sz="0" w:space="0" w:color="auto"/>
        <w:left w:val="none" w:sz="0" w:space="0" w:color="auto"/>
        <w:bottom w:val="none" w:sz="0" w:space="0" w:color="auto"/>
        <w:right w:val="none" w:sz="0" w:space="0" w:color="auto"/>
      </w:divBdr>
    </w:div>
    <w:div w:id="367492291">
      <w:bodyDiv w:val="1"/>
      <w:marLeft w:val="0"/>
      <w:marRight w:val="0"/>
      <w:marTop w:val="0"/>
      <w:marBottom w:val="0"/>
      <w:divBdr>
        <w:top w:val="none" w:sz="0" w:space="0" w:color="auto"/>
        <w:left w:val="none" w:sz="0" w:space="0" w:color="auto"/>
        <w:bottom w:val="none" w:sz="0" w:space="0" w:color="auto"/>
        <w:right w:val="none" w:sz="0" w:space="0" w:color="auto"/>
      </w:divBdr>
    </w:div>
    <w:div w:id="385644221">
      <w:bodyDiv w:val="1"/>
      <w:marLeft w:val="0"/>
      <w:marRight w:val="0"/>
      <w:marTop w:val="0"/>
      <w:marBottom w:val="0"/>
      <w:divBdr>
        <w:top w:val="none" w:sz="0" w:space="0" w:color="auto"/>
        <w:left w:val="none" w:sz="0" w:space="0" w:color="auto"/>
        <w:bottom w:val="none" w:sz="0" w:space="0" w:color="auto"/>
        <w:right w:val="none" w:sz="0" w:space="0" w:color="auto"/>
      </w:divBdr>
      <w:divsChild>
        <w:div w:id="149565384">
          <w:marLeft w:val="547"/>
          <w:marRight w:val="0"/>
          <w:marTop w:val="77"/>
          <w:marBottom w:val="0"/>
          <w:divBdr>
            <w:top w:val="none" w:sz="0" w:space="0" w:color="auto"/>
            <w:left w:val="none" w:sz="0" w:space="0" w:color="auto"/>
            <w:bottom w:val="none" w:sz="0" w:space="0" w:color="auto"/>
            <w:right w:val="none" w:sz="0" w:space="0" w:color="auto"/>
          </w:divBdr>
        </w:div>
      </w:divsChild>
    </w:div>
    <w:div w:id="391543390">
      <w:bodyDiv w:val="1"/>
      <w:marLeft w:val="0"/>
      <w:marRight w:val="0"/>
      <w:marTop w:val="0"/>
      <w:marBottom w:val="0"/>
      <w:divBdr>
        <w:top w:val="none" w:sz="0" w:space="0" w:color="auto"/>
        <w:left w:val="none" w:sz="0" w:space="0" w:color="auto"/>
        <w:bottom w:val="none" w:sz="0" w:space="0" w:color="auto"/>
        <w:right w:val="none" w:sz="0" w:space="0" w:color="auto"/>
      </w:divBdr>
      <w:divsChild>
        <w:div w:id="85225700">
          <w:marLeft w:val="0"/>
          <w:marRight w:val="0"/>
          <w:marTop w:val="0"/>
          <w:marBottom w:val="0"/>
          <w:divBdr>
            <w:top w:val="none" w:sz="0" w:space="0" w:color="auto"/>
            <w:left w:val="none" w:sz="0" w:space="0" w:color="auto"/>
            <w:bottom w:val="none" w:sz="0" w:space="0" w:color="auto"/>
            <w:right w:val="none" w:sz="0" w:space="0" w:color="auto"/>
          </w:divBdr>
        </w:div>
      </w:divsChild>
    </w:div>
    <w:div w:id="408505721">
      <w:bodyDiv w:val="1"/>
      <w:marLeft w:val="0"/>
      <w:marRight w:val="0"/>
      <w:marTop w:val="0"/>
      <w:marBottom w:val="0"/>
      <w:divBdr>
        <w:top w:val="none" w:sz="0" w:space="0" w:color="auto"/>
        <w:left w:val="none" w:sz="0" w:space="0" w:color="auto"/>
        <w:bottom w:val="none" w:sz="0" w:space="0" w:color="auto"/>
        <w:right w:val="none" w:sz="0" w:space="0" w:color="auto"/>
      </w:divBdr>
    </w:div>
    <w:div w:id="415368315">
      <w:bodyDiv w:val="1"/>
      <w:marLeft w:val="0"/>
      <w:marRight w:val="0"/>
      <w:marTop w:val="0"/>
      <w:marBottom w:val="0"/>
      <w:divBdr>
        <w:top w:val="none" w:sz="0" w:space="0" w:color="auto"/>
        <w:left w:val="none" w:sz="0" w:space="0" w:color="auto"/>
        <w:bottom w:val="none" w:sz="0" w:space="0" w:color="auto"/>
        <w:right w:val="none" w:sz="0" w:space="0" w:color="auto"/>
      </w:divBdr>
      <w:divsChild>
        <w:div w:id="1037583876">
          <w:marLeft w:val="1166"/>
          <w:marRight w:val="0"/>
          <w:marTop w:val="77"/>
          <w:marBottom w:val="0"/>
          <w:divBdr>
            <w:top w:val="none" w:sz="0" w:space="0" w:color="auto"/>
            <w:left w:val="none" w:sz="0" w:space="0" w:color="auto"/>
            <w:bottom w:val="none" w:sz="0" w:space="0" w:color="auto"/>
            <w:right w:val="none" w:sz="0" w:space="0" w:color="auto"/>
          </w:divBdr>
        </w:div>
      </w:divsChild>
    </w:div>
    <w:div w:id="425541499">
      <w:bodyDiv w:val="1"/>
      <w:marLeft w:val="0"/>
      <w:marRight w:val="0"/>
      <w:marTop w:val="0"/>
      <w:marBottom w:val="0"/>
      <w:divBdr>
        <w:top w:val="none" w:sz="0" w:space="0" w:color="auto"/>
        <w:left w:val="none" w:sz="0" w:space="0" w:color="auto"/>
        <w:bottom w:val="none" w:sz="0" w:space="0" w:color="auto"/>
        <w:right w:val="none" w:sz="0" w:space="0" w:color="auto"/>
      </w:divBdr>
      <w:divsChild>
        <w:div w:id="663048765">
          <w:marLeft w:val="547"/>
          <w:marRight w:val="0"/>
          <w:marTop w:val="96"/>
          <w:marBottom w:val="0"/>
          <w:divBdr>
            <w:top w:val="none" w:sz="0" w:space="0" w:color="auto"/>
            <w:left w:val="none" w:sz="0" w:space="0" w:color="auto"/>
            <w:bottom w:val="none" w:sz="0" w:space="0" w:color="auto"/>
            <w:right w:val="none" w:sz="0" w:space="0" w:color="auto"/>
          </w:divBdr>
        </w:div>
        <w:div w:id="888733833">
          <w:marLeft w:val="547"/>
          <w:marRight w:val="0"/>
          <w:marTop w:val="96"/>
          <w:marBottom w:val="0"/>
          <w:divBdr>
            <w:top w:val="none" w:sz="0" w:space="0" w:color="auto"/>
            <w:left w:val="none" w:sz="0" w:space="0" w:color="auto"/>
            <w:bottom w:val="none" w:sz="0" w:space="0" w:color="auto"/>
            <w:right w:val="none" w:sz="0" w:space="0" w:color="auto"/>
          </w:divBdr>
        </w:div>
        <w:div w:id="1625118377">
          <w:marLeft w:val="547"/>
          <w:marRight w:val="0"/>
          <w:marTop w:val="96"/>
          <w:marBottom w:val="0"/>
          <w:divBdr>
            <w:top w:val="none" w:sz="0" w:space="0" w:color="auto"/>
            <w:left w:val="none" w:sz="0" w:space="0" w:color="auto"/>
            <w:bottom w:val="none" w:sz="0" w:space="0" w:color="auto"/>
            <w:right w:val="none" w:sz="0" w:space="0" w:color="auto"/>
          </w:divBdr>
        </w:div>
      </w:divsChild>
    </w:div>
    <w:div w:id="433521452">
      <w:bodyDiv w:val="1"/>
      <w:marLeft w:val="0"/>
      <w:marRight w:val="0"/>
      <w:marTop w:val="0"/>
      <w:marBottom w:val="0"/>
      <w:divBdr>
        <w:top w:val="none" w:sz="0" w:space="0" w:color="auto"/>
        <w:left w:val="none" w:sz="0" w:space="0" w:color="auto"/>
        <w:bottom w:val="none" w:sz="0" w:space="0" w:color="auto"/>
        <w:right w:val="none" w:sz="0" w:space="0" w:color="auto"/>
      </w:divBdr>
      <w:divsChild>
        <w:div w:id="94253887">
          <w:marLeft w:val="547"/>
          <w:marRight w:val="0"/>
          <w:marTop w:val="96"/>
          <w:marBottom w:val="0"/>
          <w:divBdr>
            <w:top w:val="none" w:sz="0" w:space="0" w:color="auto"/>
            <w:left w:val="none" w:sz="0" w:space="0" w:color="auto"/>
            <w:bottom w:val="none" w:sz="0" w:space="0" w:color="auto"/>
            <w:right w:val="none" w:sz="0" w:space="0" w:color="auto"/>
          </w:divBdr>
        </w:div>
      </w:divsChild>
    </w:div>
    <w:div w:id="436802209">
      <w:bodyDiv w:val="1"/>
      <w:marLeft w:val="0"/>
      <w:marRight w:val="0"/>
      <w:marTop w:val="0"/>
      <w:marBottom w:val="0"/>
      <w:divBdr>
        <w:top w:val="none" w:sz="0" w:space="0" w:color="auto"/>
        <w:left w:val="none" w:sz="0" w:space="0" w:color="auto"/>
        <w:bottom w:val="none" w:sz="0" w:space="0" w:color="auto"/>
        <w:right w:val="none" w:sz="0" w:space="0" w:color="auto"/>
      </w:divBdr>
      <w:divsChild>
        <w:div w:id="312684027">
          <w:marLeft w:val="1166"/>
          <w:marRight w:val="0"/>
          <w:marTop w:val="86"/>
          <w:marBottom w:val="0"/>
          <w:divBdr>
            <w:top w:val="none" w:sz="0" w:space="0" w:color="auto"/>
            <w:left w:val="none" w:sz="0" w:space="0" w:color="auto"/>
            <w:bottom w:val="none" w:sz="0" w:space="0" w:color="auto"/>
            <w:right w:val="none" w:sz="0" w:space="0" w:color="auto"/>
          </w:divBdr>
        </w:div>
        <w:div w:id="885916793">
          <w:marLeft w:val="547"/>
          <w:marRight w:val="0"/>
          <w:marTop w:val="86"/>
          <w:marBottom w:val="0"/>
          <w:divBdr>
            <w:top w:val="none" w:sz="0" w:space="0" w:color="auto"/>
            <w:left w:val="none" w:sz="0" w:space="0" w:color="auto"/>
            <w:bottom w:val="none" w:sz="0" w:space="0" w:color="auto"/>
            <w:right w:val="none" w:sz="0" w:space="0" w:color="auto"/>
          </w:divBdr>
        </w:div>
      </w:divsChild>
    </w:div>
    <w:div w:id="450250997">
      <w:bodyDiv w:val="1"/>
      <w:marLeft w:val="0"/>
      <w:marRight w:val="0"/>
      <w:marTop w:val="0"/>
      <w:marBottom w:val="0"/>
      <w:divBdr>
        <w:top w:val="none" w:sz="0" w:space="0" w:color="auto"/>
        <w:left w:val="none" w:sz="0" w:space="0" w:color="auto"/>
        <w:bottom w:val="none" w:sz="0" w:space="0" w:color="auto"/>
        <w:right w:val="none" w:sz="0" w:space="0" w:color="auto"/>
      </w:divBdr>
    </w:div>
    <w:div w:id="462187895">
      <w:bodyDiv w:val="1"/>
      <w:marLeft w:val="0"/>
      <w:marRight w:val="0"/>
      <w:marTop w:val="0"/>
      <w:marBottom w:val="0"/>
      <w:divBdr>
        <w:top w:val="none" w:sz="0" w:space="0" w:color="auto"/>
        <w:left w:val="none" w:sz="0" w:space="0" w:color="auto"/>
        <w:bottom w:val="none" w:sz="0" w:space="0" w:color="auto"/>
        <w:right w:val="none" w:sz="0" w:space="0" w:color="auto"/>
      </w:divBdr>
      <w:divsChild>
        <w:div w:id="1861120359">
          <w:marLeft w:val="547"/>
          <w:marRight w:val="0"/>
          <w:marTop w:val="86"/>
          <w:marBottom w:val="0"/>
          <w:divBdr>
            <w:top w:val="none" w:sz="0" w:space="0" w:color="auto"/>
            <w:left w:val="none" w:sz="0" w:space="0" w:color="auto"/>
            <w:bottom w:val="none" w:sz="0" w:space="0" w:color="auto"/>
            <w:right w:val="none" w:sz="0" w:space="0" w:color="auto"/>
          </w:divBdr>
        </w:div>
      </w:divsChild>
    </w:div>
    <w:div w:id="465439209">
      <w:bodyDiv w:val="1"/>
      <w:marLeft w:val="0"/>
      <w:marRight w:val="0"/>
      <w:marTop w:val="0"/>
      <w:marBottom w:val="0"/>
      <w:divBdr>
        <w:top w:val="none" w:sz="0" w:space="0" w:color="auto"/>
        <w:left w:val="none" w:sz="0" w:space="0" w:color="auto"/>
        <w:bottom w:val="none" w:sz="0" w:space="0" w:color="auto"/>
        <w:right w:val="none" w:sz="0" w:space="0" w:color="auto"/>
      </w:divBdr>
    </w:div>
    <w:div w:id="472018503">
      <w:bodyDiv w:val="1"/>
      <w:marLeft w:val="0"/>
      <w:marRight w:val="0"/>
      <w:marTop w:val="0"/>
      <w:marBottom w:val="0"/>
      <w:divBdr>
        <w:top w:val="none" w:sz="0" w:space="0" w:color="auto"/>
        <w:left w:val="none" w:sz="0" w:space="0" w:color="auto"/>
        <w:bottom w:val="none" w:sz="0" w:space="0" w:color="auto"/>
        <w:right w:val="none" w:sz="0" w:space="0" w:color="auto"/>
      </w:divBdr>
    </w:div>
    <w:div w:id="480192065">
      <w:bodyDiv w:val="1"/>
      <w:marLeft w:val="0"/>
      <w:marRight w:val="0"/>
      <w:marTop w:val="0"/>
      <w:marBottom w:val="0"/>
      <w:divBdr>
        <w:top w:val="none" w:sz="0" w:space="0" w:color="auto"/>
        <w:left w:val="none" w:sz="0" w:space="0" w:color="auto"/>
        <w:bottom w:val="none" w:sz="0" w:space="0" w:color="auto"/>
        <w:right w:val="none" w:sz="0" w:space="0" w:color="auto"/>
      </w:divBdr>
      <w:divsChild>
        <w:div w:id="495262736">
          <w:marLeft w:val="0"/>
          <w:marRight w:val="0"/>
          <w:marTop w:val="0"/>
          <w:marBottom w:val="0"/>
          <w:divBdr>
            <w:top w:val="none" w:sz="0" w:space="0" w:color="auto"/>
            <w:left w:val="none" w:sz="0" w:space="0" w:color="auto"/>
            <w:bottom w:val="none" w:sz="0" w:space="0" w:color="auto"/>
            <w:right w:val="none" w:sz="0" w:space="0" w:color="auto"/>
          </w:divBdr>
        </w:div>
      </w:divsChild>
    </w:div>
    <w:div w:id="500316235">
      <w:bodyDiv w:val="1"/>
      <w:marLeft w:val="0"/>
      <w:marRight w:val="0"/>
      <w:marTop w:val="0"/>
      <w:marBottom w:val="0"/>
      <w:divBdr>
        <w:top w:val="none" w:sz="0" w:space="0" w:color="auto"/>
        <w:left w:val="none" w:sz="0" w:space="0" w:color="auto"/>
        <w:bottom w:val="none" w:sz="0" w:space="0" w:color="auto"/>
        <w:right w:val="none" w:sz="0" w:space="0" w:color="auto"/>
      </w:divBdr>
      <w:divsChild>
        <w:div w:id="1699087251">
          <w:marLeft w:val="1166"/>
          <w:marRight w:val="0"/>
          <w:marTop w:val="86"/>
          <w:marBottom w:val="0"/>
          <w:divBdr>
            <w:top w:val="none" w:sz="0" w:space="0" w:color="auto"/>
            <w:left w:val="none" w:sz="0" w:space="0" w:color="auto"/>
            <w:bottom w:val="none" w:sz="0" w:space="0" w:color="auto"/>
            <w:right w:val="none" w:sz="0" w:space="0" w:color="auto"/>
          </w:divBdr>
        </w:div>
      </w:divsChild>
    </w:div>
    <w:div w:id="527648162">
      <w:bodyDiv w:val="1"/>
      <w:marLeft w:val="0"/>
      <w:marRight w:val="0"/>
      <w:marTop w:val="0"/>
      <w:marBottom w:val="0"/>
      <w:divBdr>
        <w:top w:val="none" w:sz="0" w:space="0" w:color="auto"/>
        <w:left w:val="none" w:sz="0" w:space="0" w:color="auto"/>
        <w:bottom w:val="none" w:sz="0" w:space="0" w:color="auto"/>
        <w:right w:val="none" w:sz="0" w:space="0" w:color="auto"/>
      </w:divBdr>
      <w:divsChild>
        <w:div w:id="304434959">
          <w:marLeft w:val="547"/>
          <w:marRight w:val="0"/>
          <w:marTop w:val="96"/>
          <w:marBottom w:val="0"/>
          <w:divBdr>
            <w:top w:val="none" w:sz="0" w:space="0" w:color="auto"/>
            <w:left w:val="none" w:sz="0" w:space="0" w:color="auto"/>
            <w:bottom w:val="none" w:sz="0" w:space="0" w:color="auto"/>
            <w:right w:val="none" w:sz="0" w:space="0" w:color="auto"/>
          </w:divBdr>
        </w:div>
      </w:divsChild>
    </w:div>
    <w:div w:id="533155831">
      <w:bodyDiv w:val="1"/>
      <w:marLeft w:val="0"/>
      <w:marRight w:val="0"/>
      <w:marTop w:val="0"/>
      <w:marBottom w:val="0"/>
      <w:divBdr>
        <w:top w:val="none" w:sz="0" w:space="0" w:color="auto"/>
        <w:left w:val="none" w:sz="0" w:space="0" w:color="auto"/>
        <w:bottom w:val="none" w:sz="0" w:space="0" w:color="auto"/>
        <w:right w:val="none" w:sz="0" w:space="0" w:color="auto"/>
      </w:divBdr>
      <w:divsChild>
        <w:div w:id="1243560618">
          <w:marLeft w:val="1267"/>
          <w:marRight w:val="0"/>
          <w:marTop w:val="86"/>
          <w:marBottom w:val="0"/>
          <w:divBdr>
            <w:top w:val="none" w:sz="0" w:space="0" w:color="auto"/>
            <w:left w:val="none" w:sz="0" w:space="0" w:color="auto"/>
            <w:bottom w:val="none" w:sz="0" w:space="0" w:color="auto"/>
            <w:right w:val="none" w:sz="0" w:space="0" w:color="auto"/>
          </w:divBdr>
        </w:div>
      </w:divsChild>
    </w:div>
    <w:div w:id="536242404">
      <w:bodyDiv w:val="1"/>
      <w:marLeft w:val="0"/>
      <w:marRight w:val="0"/>
      <w:marTop w:val="0"/>
      <w:marBottom w:val="0"/>
      <w:divBdr>
        <w:top w:val="none" w:sz="0" w:space="0" w:color="auto"/>
        <w:left w:val="none" w:sz="0" w:space="0" w:color="auto"/>
        <w:bottom w:val="none" w:sz="0" w:space="0" w:color="auto"/>
        <w:right w:val="none" w:sz="0" w:space="0" w:color="auto"/>
      </w:divBdr>
      <w:divsChild>
        <w:div w:id="278949122">
          <w:marLeft w:val="1800"/>
          <w:marRight w:val="0"/>
          <w:marTop w:val="77"/>
          <w:marBottom w:val="0"/>
          <w:divBdr>
            <w:top w:val="none" w:sz="0" w:space="0" w:color="auto"/>
            <w:left w:val="none" w:sz="0" w:space="0" w:color="auto"/>
            <w:bottom w:val="none" w:sz="0" w:space="0" w:color="auto"/>
            <w:right w:val="none" w:sz="0" w:space="0" w:color="auto"/>
          </w:divBdr>
        </w:div>
        <w:div w:id="375980173">
          <w:marLeft w:val="1166"/>
          <w:marRight w:val="0"/>
          <w:marTop w:val="77"/>
          <w:marBottom w:val="0"/>
          <w:divBdr>
            <w:top w:val="none" w:sz="0" w:space="0" w:color="auto"/>
            <w:left w:val="none" w:sz="0" w:space="0" w:color="auto"/>
            <w:bottom w:val="none" w:sz="0" w:space="0" w:color="auto"/>
            <w:right w:val="none" w:sz="0" w:space="0" w:color="auto"/>
          </w:divBdr>
        </w:div>
        <w:div w:id="438914256">
          <w:marLeft w:val="1166"/>
          <w:marRight w:val="0"/>
          <w:marTop w:val="77"/>
          <w:marBottom w:val="0"/>
          <w:divBdr>
            <w:top w:val="none" w:sz="0" w:space="0" w:color="auto"/>
            <w:left w:val="none" w:sz="0" w:space="0" w:color="auto"/>
            <w:bottom w:val="none" w:sz="0" w:space="0" w:color="auto"/>
            <w:right w:val="none" w:sz="0" w:space="0" w:color="auto"/>
          </w:divBdr>
        </w:div>
        <w:div w:id="998965864">
          <w:marLeft w:val="1800"/>
          <w:marRight w:val="0"/>
          <w:marTop w:val="77"/>
          <w:marBottom w:val="0"/>
          <w:divBdr>
            <w:top w:val="none" w:sz="0" w:space="0" w:color="auto"/>
            <w:left w:val="none" w:sz="0" w:space="0" w:color="auto"/>
            <w:bottom w:val="none" w:sz="0" w:space="0" w:color="auto"/>
            <w:right w:val="none" w:sz="0" w:space="0" w:color="auto"/>
          </w:divBdr>
        </w:div>
        <w:div w:id="1083645864">
          <w:marLeft w:val="547"/>
          <w:marRight w:val="0"/>
          <w:marTop w:val="86"/>
          <w:marBottom w:val="0"/>
          <w:divBdr>
            <w:top w:val="none" w:sz="0" w:space="0" w:color="auto"/>
            <w:left w:val="none" w:sz="0" w:space="0" w:color="auto"/>
            <w:bottom w:val="none" w:sz="0" w:space="0" w:color="auto"/>
            <w:right w:val="none" w:sz="0" w:space="0" w:color="auto"/>
          </w:divBdr>
        </w:div>
        <w:div w:id="1197498652">
          <w:marLeft w:val="1166"/>
          <w:marRight w:val="0"/>
          <w:marTop w:val="77"/>
          <w:marBottom w:val="0"/>
          <w:divBdr>
            <w:top w:val="none" w:sz="0" w:space="0" w:color="auto"/>
            <w:left w:val="none" w:sz="0" w:space="0" w:color="auto"/>
            <w:bottom w:val="none" w:sz="0" w:space="0" w:color="auto"/>
            <w:right w:val="none" w:sz="0" w:space="0" w:color="auto"/>
          </w:divBdr>
        </w:div>
        <w:div w:id="1392845909">
          <w:marLeft w:val="547"/>
          <w:marRight w:val="0"/>
          <w:marTop w:val="86"/>
          <w:marBottom w:val="0"/>
          <w:divBdr>
            <w:top w:val="none" w:sz="0" w:space="0" w:color="auto"/>
            <w:left w:val="none" w:sz="0" w:space="0" w:color="auto"/>
            <w:bottom w:val="none" w:sz="0" w:space="0" w:color="auto"/>
            <w:right w:val="none" w:sz="0" w:space="0" w:color="auto"/>
          </w:divBdr>
        </w:div>
        <w:div w:id="1475440756">
          <w:marLeft w:val="547"/>
          <w:marRight w:val="0"/>
          <w:marTop w:val="86"/>
          <w:marBottom w:val="0"/>
          <w:divBdr>
            <w:top w:val="none" w:sz="0" w:space="0" w:color="auto"/>
            <w:left w:val="none" w:sz="0" w:space="0" w:color="auto"/>
            <w:bottom w:val="none" w:sz="0" w:space="0" w:color="auto"/>
            <w:right w:val="none" w:sz="0" w:space="0" w:color="auto"/>
          </w:divBdr>
        </w:div>
      </w:divsChild>
    </w:div>
    <w:div w:id="560022572">
      <w:bodyDiv w:val="1"/>
      <w:marLeft w:val="0"/>
      <w:marRight w:val="0"/>
      <w:marTop w:val="0"/>
      <w:marBottom w:val="0"/>
      <w:divBdr>
        <w:top w:val="none" w:sz="0" w:space="0" w:color="auto"/>
        <w:left w:val="none" w:sz="0" w:space="0" w:color="auto"/>
        <w:bottom w:val="none" w:sz="0" w:space="0" w:color="auto"/>
        <w:right w:val="none" w:sz="0" w:space="0" w:color="auto"/>
      </w:divBdr>
    </w:div>
    <w:div w:id="562956497">
      <w:bodyDiv w:val="1"/>
      <w:marLeft w:val="0"/>
      <w:marRight w:val="0"/>
      <w:marTop w:val="0"/>
      <w:marBottom w:val="0"/>
      <w:divBdr>
        <w:top w:val="none" w:sz="0" w:space="0" w:color="auto"/>
        <w:left w:val="none" w:sz="0" w:space="0" w:color="auto"/>
        <w:bottom w:val="none" w:sz="0" w:space="0" w:color="auto"/>
        <w:right w:val="none" w:sz="0" w:space="0" w:color="auto"/>
      </w:divBdr>
    </w:div>
    <w:div w:id="570583267">
      <w:bodyDiv w:val="1"/>
      <w:marLeft w:val="0"/>
      <w:marRight w:val="0"/>
      <w:marTop w:val="0"/>
      <w:marBottom w:val="0"/>
      <w:divBdr>
        <w:top w:val="none" w:sz="0" w:space="0" w:color="auto"/>
        <w:left w:val="none" w:sz="0" w:space="0" w:color="auto"/>
        <w:bottom w:val="none" w:sz="0" w:space="0" w:color="auto"/>
        <w:right w:val="none" w:sz="0" w:space="0" w:color="auto"/>
      </w:divBdr>
    </w:div>
    <w:div w:id="585264617">
      <w:bodyDiv w:val="1"/>
      <w:marLeft w:val="0"/>
      <w:marRight w:val="0"/>
      <w:marTop w:val="0"/>
      <w:marBottom w:val="0"/>
      <w:divBdr>
        <w:top w:val="none" w:sz="0" w:space="0" w:color="auto"/>
        <w:left w:val="none" w:sz="0" w:space="0" w:color="auto"/>
        <w:bottom w:val="none" w:sz="0" w:space="0" w:color="auto"/>
        <w:right w:val="none" w:sz="0" w:space="0" w:color="auto"/>
      </w:divBdr>
      <w:divsChild>
        <w:div w:id="1174799514">
          <w:marLeft w:val="1354"/>
          <w:marRight w:val="0"/>
          <w:marTop w:val="82"/>
          <w:marBottom w:val="0"/>
          <w:divBdr>
            <w:top w:val="none" w:sz="0" w:space="0" w:color="auto"/>
            <w:left w:val="none" w:sz="0" w:space="0" w:color="auto"/>
            <w:bottom w:val="none" w:sz="0" w:space="0" w:color="auto"/>
            <w:right w:val="none" w:sz="0" w:space="0" w:color="auto"/>
          </w:divBdr>
        </w:div>
      </w:divsChild>
    </w:div>
    <w:div w:id="592595867">
      <w:bodyDiv w:val="1"/>
      <w:marLeft w:val="0"/>
      <w:marRight w:val="0"/>
      <w:marTop w:val="0"/>
      <w:marBottom w:val="0"/>
      <w:divBdr>
        <w:top w:val="none" w:sz="0" w:space="0" w:color="auto"/>
        <w:left w:val="none" w:sz="0" w:space="0" w:color="auto"/>
        <w:bottom w:val="none" w:sz="0" w:space="0" w:color="auto"/>
        <w:right w:val="none" w:sz="0" w:space="0" w:color="auto"/>
      </w:divBdr>
      <w:divsChild>
        <w:div w:id="1404908975">
          <w:marLeft w:val="1886"/>
          <w:marRight w:val="0"/>
          <w:marTop w:val="34"/>
          <w:marBottom w:val="0"/>
          <w:divBdr>
            <w:top w:val="none" w:sz="0" w:space="0" w:color="auto"/>
            <w:left w:val="none" w:sz="0" w:space="0" w:color="auto"/>
            <w:bottom w:val="none" w:sz="0" w:space="0" w:color="auto"/>
            <w:right w:val="none" w:sz="0" w:space="0" w:color="auto"/>
          </w:divBdr>
        </w:div>
      </w:divsChild>
    </w:div>
    <w:div w:id="611281380">
      <w:bodyDiv w:val="1"/>
      <w:marLeft w:val="0"/>
      <w:marRight w:val="0"/>
      <w:marTop w:val="0"/>
      <w:marBottom w:val="0"/>
      <w:divBdr>
        <w:top w:val="none" w:sz="0" w:space="0" w:color="auto"/>
        <w:left w:val="none" w:sz="0" w:space="0" w:color="auto"/>
        <w:bottom w:val="none" w:sz="0" w:space="0" w:color="auto"/>
        <w:right w:val="none" w:sz="0" w:space="0" w:color="auto"/>
      </w:divBdr>
    </w:div>
    <w:div w:id="613295480">
      <w:bodyDiv w:val="1"/>
      <w:marLeft w:val="0"/>
      <w:marRight w:val="0"/>
      <w:marTop w:val="0"/>
      <w:marBottom w:val="0"/>
      <w:divBdr>
        <w:top w:val="none" w:sz="0" w:space="0" w:color="auto"/>
        <w:left w:val="none" w:sz="0" w:space="0" w:color="auto"/>
        <w:bottom w:val="none" w:sz="0" w:space="0" w:color="auto"/>
        <w:right w:val="none" w:sz="0" w:space="0" w:color="auto"/>
      </w:divBdr>
    </w:div>
    <w:div w:id="629016453">
      <w:bodyDiv w:val="1"/>
      <w:marLeft w:val="0"/>
      <w:marRight w:val="0"/>
      <w:marTop w:val="0"/>
      <w:marBottom w:val="0"/>
      <w:divBdr>
        <w:top w:val="none" w:sz="0" w:space="0" w:color="auto"/>
        <w:left w:val="none" w:sz="0" w:space="0" w:color="auto"/>
        <w:bottom w:val="none" w:sz="0" w:space="0" w:color="auto"/>
        <w:right w:val="none" w:sz="0" w:space="0" w:color="auto"/>
      </w:divBdr>
    </w:div>
    <w:div w:id="642858024">
      <w:bodyDiv w:val="1"/>
      <w:marLeft w:val="0"/>
      <w:marRight w:val="0"/>
      <w:marTop w:val="0"/>
      <w:marBottom w:val="0"/>
      <w:divBdr>
        <w:top w:val="none" w:sz="0" w:space="0" w:color="auto"/>
        <w:left w:val="none" w:sz="0" w:space="0" w:color="auto"/>
        <w:bottom w:val="none" w:sz="0" w:space="0" w:color="auto"/>
        <w:right w:val="none" w:sz="0" w:space="0" w:color="auto"/>
      </w:divBdr>
      <w:divsChild>
        <w:div w:id="100033437">
          <w:marLeft w:val="274"/>
          <w:marRight w:val="0"/>
          <w:marTop w:val="0"/>
          <w:marBottom w:val="0"/>
          <w:divBdr>
            <w:top w:val="none" w:sz="0" w:space="0" w:color="auto"/>
            <w:left w:val="none" w:sz="0" w:space="0" w:color="auto"/>
            <w:bottom w:val="none" w:sz="0" w:space="0" w:color="auto"/>
            <w:right w:val="none" w:sz="0" w:space="0" w:color="auto"/>
          </w:divBdr>
        </w:div>
        <w:div w:id="1776560117">
          <w:marLeft w:val="274"/>
          <w:marRight w:val="0"/>
          <w:marTop w:val="0"/>
          <w:marBottom w:val="0"/>
          <w:divBdr>
            <w:top w:val="none" w:sz="0" w:space="0" w:color="auto"/>
            <w:left w:val="none" w:sz="0" w:space="0" w:color="auto"/>
            <w:bottom w:val="none" w:sz="0" w:space="0" w:color="auto"/>
            <w:right w:val="none" w:sz="0" w:space="0" w:color="auto"/>
          </w:divBdr>
        </w:div>
      </w:divsChild>
    </w:div>
    <w:div w:id="662664289">
      <w:bodyDiv w:val="1"/>
      <w:marLeft w:val="0"/>
      <w:marRight w:val="0"/>
      <w:marTop w:val="0"/>
      <w:marBottom w:val="0"/>
      <w:divBdr>
        <w:top w:val="none" w:sz="0" w:space="0" w:color="auto"/>
        <w:left w:val="none" w:sz="0" w:space="0" w:color="auto"/>
        <w:bottom w:val="none" w:sz="0" w:space="0" w:color="auto"/>
        <w:right w:val="none" w:sz="0" w:space="0" w:color="auto"/>
      </w:divBdr>
      <w:divsChild>
        <w:div w:id="1582444051">
          <w:marLeft w:val="0"/>
          <w:marRight w:val="0"/>
          <w:marTop w:val="0"/>
          <w:marBottom w:val="0"/>
          <w:divBdr>
            <w:top w:val="none" w:sz="0" w:space="0" w:color="auto"/>
            <w:left w:val="none" w:sz="0" w:space="0" w:color="auto"/>
            <w:bottom w:val="none" w:sz="0" w:space="0" w:color="auto"/>
            <w:right w:val="none" w:sz="0" w:space="0" w:color="auto"/>
          </w:divBdr>
          <w:divsChild>
            <w:div w:id="97258334">
              <w:marLeft w:val="0"/>
              <w:marRight w:val="0"/>
              <w:marTop w:val="0"/>
              <w:marBottom w:val="0"/>
              <w:divBdr>
                <w:top w:val="none" w:sz="0" w:space="0" w:color="auto"/>
                <w:left w:val="none" w:sz="0" w:space="0" w:color="auto"/>
                <w:bottom w:val="none" w:sz="0" w:space="0" w:color="auto"/>
                <w:right w:val="none" w:sz="0" w:space="0" w:color="auto"/>
              </w:divBdr>
            </w:div>
            <w:div w:id="200023778">
              <w:marLeft w:val="0"/>
              <w:marRight w:val="0"/>
              <w:marTop w:val="0"/>
              <w:marBottom w:val="0"/>
              <w:divBdr>
                <w:top w:val="none" w:sz="0" w:space="0" w:color="auto"/>
                <w:left w:val="none" w:sz="0" w:space="0" w:color="auto"/>
                <w:bottom w:val="none" w:sz="0" w:space="0" w:color="auto"/>
                <w:right w:val="none" w:sz="0" w:space="0" w:color="auto"/>
              </w:divBdr>
            </w:div>
            <w:div w:id="491258996">
              <w:marLeft w:val="0"/>
              <w:marRight w:val="0"/>
              <w:marTop w:val="0"/>
              <w:marBottom w:val="0"/>
              <w:divBdr>
                <w:top w:val="none" w:sz="0" w:space="0" w:color="auto"/>
                <w:left w:val="none" w:sz="0" w:space="0" w:color="auto"/>
                <w:bottom w:val="none" w:sz="0" w:space="0" w:color="auto"/>
                <w:right w:val="none" w:sz="0" w:space="0" w:color="auto"/>
              </w:divBdr>
            </w:div>
            <w:div w:id="637951198">
              <w:marLeft w:val="0"/>
              <w:marRight w:val="0"/>
              <w:marTop w:val="0"/>
              <w:marBottom w:val="0"/>
              <w:divBdr>
                <w:top w:val="none" w:sz="0" w:space="0" w:color="auto"/>
                <w:left w:val="none" w:sz="0" w:space="0" w:color="auto"/>
                <w:bottom w:val="none" w:sz="0" w:space="0" w:color="auto"/>
                <w:right w:val="none" w:sz="0" w:space="0" w:color="auto"/>
              </w:divBdr>
            </w:div>
            <w:div w:id="671570835">
              <w:marLeft w:val="0"/>
              <w:marRight w:val="0"/>
              <w:marTop w:val="0"/>
              <w:marBottom w:val="0"/>
              <w:divBdr>
                <w:top w:val="none" w:sz="0" w:space="0" w:color="auto"/>
                <w:left w:val="none" w:sz="0" w:space="0" w:color="auto"/>
                <w:bottom w:val="none" w:sz="0" w:space="0" w:color="auto"/>
                <w:right w:val="none" w:sz="0" w:space="0" w:color="auto"/>
              </w:divBdr>
            </w:div>
            <w:div w:id="943464175">
              <w:marLeft w:val="0"/>
              <w:marRight w:val="0"/>
              <w:marTop w:val="0"/>
              <w:marBottom w:val="0"/>
              <w:divBdr>
                <w:top w:val="none" w:sz="0" w:space="0" w:color="auto"/>
                <w:left w:val="none" w:sz="0" w:space="0" w:color="auto"/>
                <w:bottom w:val="none" w:sz="0" w:space="0" w:color="auto"/>
                <w:right w:val="none" w:sz="0" w:space="0" w:color="auto"/>
              </w:divBdr>
            </w:div>
            <w:div w:id="1154569182">
              <w:marLeft w:val="0"/>
              <w:marRight w:val="0"/>
              <w:marTop w:val="0"/>
              <w:marBottom w:val="0"/>
              <w:divBdr>
                <w:top w:val="none" w:sz="0" w:space="0" w:color="auto"/>
                <w:left w:val="none" w:sz="0" w:space="0" w:color="auto"/>
                <w:bottom w:val="none" w:sz="0" w:space="0" w:color="auto"/>
                <w:right w:val="none" w:sz="0" w:space="0" w:color="auto"/>
              </w:divBdr>
            </w:div>
            <w:div w:id="1409694581">
              <w:marLeft w:val="0"/>
              <w:marRight w:val="0"/>
              <w:marTop w:val="0"/>
              <w:marBottom w:val="0"/>
              <w:divBdr>
                <w:top w:val="none" w:sz="0" w:space="0" w:color="auto"/>
                <w:left w:val="none" w:sz="0" w:space="0" w:color="auto"/>
                <w:bottom w:val="none" w:sz="0" w:space="0" w:color="auto"/>
                <w:right w:val="none" w:sz="0" w:space="0" w:color="auto"/>
              </w:divBdr>
            </w:div>
            <w:div w:id="1558590699">
              <w:marLeft w:val="0"/>
              <w:marRight w:val="0"/>
              <w:marTop w:val="0"/>
              <w:marBottom w:val="0"/>
              <w:divBdr>
                <w:top w:val="none" w:sz="0" w:space="0" w:color="auto"/>
                <w:left w:val="none" w:sz="0" w:space="0" w:color="auto"/>
                <w:bottom w:val="none" w:sz="0" w:space="0" w:color="auto"/>
                <w:right w:val="none" w:sz="0" w:space="0" w:color="auto"/>
              </w:divBdr>
            </w:div>
            <w:div w:id="1656759442">
              <w:marLeft w:val="0"/>
              <w:marRight w:val="0"/>
              <w:marTop w:val="0"/>
              <w:marBottom w:val="0"/>
              <w:divBdr>
                <w:top w:val="none" w:sz="0" w:space="0" w:color="auto"/>
                <w:left w:val="none" w:sz="0" w:space="0" w:color="auto"/>
                <w:bottom w:val="none" w:sz="0" w:space="0" w:color="auto"/>
                <w:right w:val="none" w:sz="0" w:space="0" w:color="auto"/>
              </w:divBdr>
            </w:div>
            <w:div w:id="1763992195">
              <w:marLeft w:val="0"/>
              <w:marRight w:val="0"/>
              <w:marTop w:val="0"/>
              <w:marBottom w:val="0"/>
              <w:divBdr>
                <w:top w:val="none" w:sz="0" w:space="0" w:color="auto"/>
                <w:left w:val="none" w:sz="0" w:space="0" w:color="auto"/>
                <w:bottom w:val="none" w:sz="0" w:space="0" w:color="auto"/>
                <w:right w:val="none" w:sz="0" w:space="0" w:color="auto"/>
              </w:divBdr>
            </w:div>
            <w:div w:id="1993872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688847">
      <w:bodyDiv w:val="1"/>
      <w:marLeft w:val="0"/>
      <w:marRight w:val="0"/>
      <w:marTop w:val="0"/>
      <w:marBottom w:val="0"/>
      <w:divBdr>
        <w:top w:val="none" w:sz="0" w:space="0" w:color="auto"/>
        <w:left w:val="none" w:sz="0" w:space="0" w:color="auto"/>
        <w:bottom w:val="none" w:sz="0" w:space="0" w:color="auto"/>
        <w:right w:val="none" w:sz="0" w:space="0" w:color="auto"/>
      </w:divBdr>
      <w:divsChild>
        <w:div w:id="1672180318">
          <w:marLeft w:val="1166"/>
          <w:marRight w:val="0"/>
          <w:marTop w:val="67"/>
          <w:marBottom w:val="0"/>
          <w:divBdr>
            <w:top w:val="none" w:sz="0" w:space="0" w:color="auto"/>
            <w:left w:val="none" w:sz="0" w:space="0" w:color="auto"/>
            <w:bottom w:val="none" w:sz="0" w:space="0" w:color="auto"/>
            <w:right w:val="none" w:sz="0" w:space="0" w:color="auto"/>
          </w:divBdr>
        </w:div>
      </w:divsChild>
    </w:div>
    <w:div w:id="672805508">
      <w:bodyDiv w:val="1"/>
      <w:marLeft w:val="0"/>
      <w:marRight w:val="0"/>
      <w:marTop w:val="0"/>
      <w:marBottom w:val="0"/>
      <w:divBdr>
        <w:top w:val="none" w:sz="0" w:space="0" w:color="auto"/>
        <w:left w:val="none" w:sz="0" w:space="0" w:color="auto"/>
        <w:bottom w:val="none" w:sz="0" w:space="0" w:color="auto"/>
        <w:right w:val="none" w:sz="0" w:space="0" w:color="auto"/>
      </w:divBdr>
    </w:div>
    <w:div w:id="685640411">
      <w:bodyDiv w:val="1"/>
      <w:marLeft w:val="0"/>
      <w:marRight w:val="0"/>
      <w:marTop w:val="0"/>
      <w:marBottom w:val="0"/>
      <w:divBdr>
        <w:top w:val="none" w:sz="0" w:space="0" w:color="auto"/>
        <w:left w:val="none" w:sz="0" w:space="0" w:color="auto"/>
        <w:bottom w:val="none" w:sz="0" w:space="0" w:color="auto"/>
        <w:right w:val="none" w:sz="0" w:space="0" w:color="auto"/>
      </w:divBdr>
      <w:divsChild>
        <w:div w:id="414474364">
          <w:marLeft w:val="0"/>
          <w:marRight w:val="0"/>
          <w:marTop w:val="0"/>
          <w:marBottom w:val="0"/>
          <w:divBdr>
            <w:top w:val="none" w:sz="0" w:space="0" w:color="auto"/>
            <w:left w:val="none" w:sz="0" w:space="0" w:color="auto"/>
            <w:bottom w:val="none" w:sz="0" w:space="0" w:color="auto"/>
            <w:right w:val="none" w:sz="0" w:space="0" w:color="auto"/>
          </w:divBdr>
          <w:divsChild>
            <w:div w:id="172649390">
              <w:marLeft w:val="0"/>
              <w:marRight w:val="0"/>
              <w:marTop w:val="0"/>
              <w:marBottom w:val="0"/>
              <w:divBdr>
                <w:top w:val="none" w:sz="0" w:space="0" w:color="auto"/>
                <w:left w:val="none" w:sz="0" w:space="0" w:color="auto"/>
                <w:bottom w:val="none" w:sz="0" w:space="0" w:color="auto"/>
                <w:right w:val="none" w:sz="0" w:space="0" w:color="auto"/>
              </w:divBdr>
            </w:div>
            <w:div w:id="503399601">
              <w:marLeft w:val="0"/>
              <w:marRight w:val="0"/>
              <w:marTop w:val="0"/>
              <w:marBottom w:val="0"/>
              <w:divBdr>
                <w:top w:val="none" w:sz="0" w:space="0" w:color="auto"/>
                <w:left w:val="none" w:sz="0" w:space="0" w:color="auto"/>
                <w:bottom w:val="none" w:sz="0" w:space="0" w:color="auto"/>
                <w:right w:val="none" w:sz="0" w:space="0" w:color="auto"/>
              </w:divBdr>
            </w:div>
            <w:div w:id="163783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6810156">
      <w:bodyDiv w:val="1"/>
      <w:marLeft w:val="0"/>
      <w:marRight w:val="0"/>
      <w:marTop w:val="0"/>
      <w:marBottom w:val="0"/>
      <w:divBdr>
        <w:top w:val="none" w:sz="0" w:space="0" w:color="auto"/>
        <w:left w:val="none" w:sz="0" w:space="0" w:color="auto"/>
        <w:bottom w:val="none" w:sz="0" w:space="0" w:color="auto"/>
        <w:right w:val="none" w:sz="0" w:space="0" w:color="auto"/>
      </w:divBdr>
      <w:divsChild>
        <w:div w:id="319189164">
          <w:marLeft w:val="1800"/>
          <w:marRight w:val="0"/>
          <w:marTop w:val="77"/>
          <w:marBottom w:val="0"/>
          <w:divBdr>
            <w:top w:val="none" w:sz="0" w:space="0" w:color="auto"/>
            <w:left w:val="none" w:sz="0" w:space="0" w:color="auto"/>
            <w:bottom w:val="none" w:sz="0" w:space="0" w:color="auto"/>
            <w:right w:val="none" w:sz="0" w:space="0" w:color="auto"/>
          </w:divBdr>
        </w:div>
        <w:div w:id="1070036340">
          <w:marLeft w:val="1800"/>
          <w:marRight w:val="0"/>
          <w:marTop w:val="77"/>
          <w:marBottom w:val="0"/>
          <w:divBdr>
            <w:top w:val="none" w:sz="0" w:space="0" w:color="auto"/>
            <w:left w:val="none" w:sz="0" w:space="0" w:color="auto"/>
            <w:bottom w:val="none" w:sz="0" w:space="0" w:color="auto"/>
            <w:right w:val="none" w:sz="0" w:space="0" w:color="auto"/>
          </w:divBdr>
        </w:div>
        <w:div w:id="1941139782">
          <w:marLeft w:val="1166"/>
          <w:marRight w:val="0"/>
          <w:marTop w:val="86"/>
          <w:marBottom w:val="0"/>
          <w:divBdr>
            <w:top w:val="none" w:sz="0" w:space="0" w:color="auto"/>
            <w:left w:val="none" w:sz="0" w:space="0" w:color="auto"/>
            <w:bottom w:val="none" w:sz="0" w:space="0" w:color="auto"/>
            <w:right w:val="none" w:sz="0" w:space="0" w:color="auto"/>
          </w:divBdr>
        </w:div>
      </w:divsChild>
    </w:div>
    <w:div w:id="726608262">
      <w:bodyDiv w:val="1"/>
      <w:marLeft w:val="0"/>
      <w:marRight w:val="0"/>
      <w:marTop w:val="0"/>
      <w:marBottom w:val="0"/>
      <w:divBdr>
        <w:top w:val="none" w:sz="0" w:space="0" w:color="auto"/>
        <w:left w:val="none" w:sz="0" w:space="0" w:color="auto"/>
        <w:bottom w:val="none" w:sz="0" w:space="0" w:color="auto"/>
        <w:right w:val="none" w:sz="0" w:space="0" w:color="auto"/>
      </w:divBdr>
      <w:divsChild>
        <w:div w:id="1563324849">
          <w:marLeft w:val="720"/>
          <w:marRight w:val="0"/>
          <w:marTop w:val="0"/>
          <w:marBottom w:val="0"/>
          <w:divBdr>
            <w:top w:val="none" w:sz="0" w:space="0" w:color="auto"/>
            <w:left w:val="none" w:sz="0" w:space="0" w:color="auto"/>
            <w:bottom w:val="none" w:sz="0" w:space="0" w:color="auto"/>
            <w:right w:val="none" w:sz="0" w:space="0" w:color="auto"/>
          </w:divBdr>
        </w:div>
        <w:div w:id="1699237811">
          <w:marLeft w:val="720"/>
          <w:marRight w:val="0"/>
          <w:marTop w:val="0"/>
          <w:marBottom w:val="0"/>
          <w:divBdr>
            <w:top w:val="none" w:sz="0" w:space="0" w:color="auto"/>
            <w:left w:val="none" w:sz="0" w:space="0" w:color="auto"/>
            <w:bottom w:val="none" w:sz="0" w:space="0" w:color="auto"/>
            <w:right w:val="none" w:sz="0" w:space="0" w:color="auto"/>
          </w:divBdr>
        </w:div>
      </w:divsChild>
    </w:div>
    <w:div w:id="744182999">
      <w:bodyDiv w:val="1"/>
      <w:marLeft w:val="0"/>
      <w:marRight w:val="0"/>
      <w:marTop w:val="0"/>
      <w:marBottom w:val="0"/>
      <w:divBdr>
        <w:top w:val="none" w:sz="0" w:space="0" w:color="auto"/>
        <w:left w:val="none" w:sz="0" w:space="0" w:color="auto"/>
        <w:bottom w:val="none" w:sz="0" w:space="0" w:color="auto"/>
        <w:right w:val="none" w:sz="0" w:space="0" w:color="auto"/>
      </w:divBdr>
      <w:divsChild>
        <w:div w:id="202985922">
          <w:marLeft w:val="0"/>
          <w:marRight w:val="0"/>
          <w:marTop w:val="0"/>
          <w:marBottom w:val="0"/>
          <w:divBdr>
            <w:top w:val="none" w:sz="0" w:space="0" w:color="auto"/>
            <w:left w:val="none" w:sz="0" w:space="0" w:color="auto"/>
            <w:bottom w:val="none" w:sz="0" w:space="0" w:color="auto"/>
            <w:right w:val="none" w:sz="0" w:space="0" w:color="auto"/>
          </w:divBdr>
        </w:div>
      </w:divsChild>
    </w:div>
    <w:div w:id="767191121">
      <w:bodyDiv w:val="1"/>
      <w:marLeft w:val="0"/>
      <w:marRight w:val="0"/>
      <w:marTop w:val="0"/>
      <w:marBottom w:val="0"/>
      <w:divBdr>
        <w:top w:val="none" w:sz="0" w:space="0" w:color="auto"/>
        <w:left w:val="none" w:sz="0" w:space="0" w:color="auto"/>
        <w:bottom w:val="none" w:sz="0" w:space="0" w:color="auto"/>
        <w:right w:val="none" w:sz="0" w:space="0" w:color="auto"/>
      </w:divBdr>
      <w:divsChild>
        <w:div w:id="230773877">
          <w:marLeft w:val="1166"/>
          <w:marRight w:val="0"/>
          <w:marTop w:val="86"/>
          <w:marBottom w:val="0"/>
          <w:divBdr>
            <w:top w:val="none" w:sz="0" w:space="0" w:color="auto"/>
            <w:left w:val="none" w:sz="0" w:space="0" w:color="auto"/>
            <w:bottom w:val="none" w:sz="0" w:space="0" w:color="auto"/>
            <w:right w:val="none" w:sz="0" w:space="0" w:color="auto"/>
          </w:divBdr>
        </w:div>
      </w:divsChild>
    </w:div>
    <w:div w:id="786197735">
      <w:bodyDiv w:val="1"/>
      <w:marLeft w:val="0"/>
      <w:marRight w:val="0"/>
      <w:marTop w:val="0"/>
      <w:marBottom w:val="0"/>
      <w:divBdr>
        <w:top w:val="none" w:sz="0" w:space="0" w:color="auto"/>
        <w:left w:val="none" w:sz="0" w:space="0" w:color="auto"/>
        <w:bottom w:val="none" w:sz="0" w:space="0" w:color="auto"/>
        <w:right w:val="none" w:sz="0" w:space="0" w:color="auto"/>
      </w:divBdr>
      <w:divsChild>
        <w:div w:id="114981944">
          <w:marLeft w:val="1267"/>
          <w:marRight w:val="0"/>
          <w:marTop w:val="77"/>
          <w:marBottom w:val="0"/>
          <w:divBdr>
            <w:top w:val="none" w:sz="0" w:space="0" w:color="auto"/>
            <w:left w:val="none" w:sz="0" w:space="0" w:color="auto"/>
            <w:bottom w:val="none" w:sz="0" w:space="0" w:color="auto"/>
            <w:right w:val="none" w:sz="0" w:space="0" w:color="auto"/>
          </w:divBdr>
        </w:div>
        <w:div w:id="142546431">
          <w:marLeft w:val="547"/>
          <w:marRight w:val="0"/>
          <w:marTop w:val="86"/>
          <w:marBottom w:val="0"/>
          <w:divBdr>
            <w:top w:val="none" w:sz="0" w:space="0" w:color="auto"/>
            <w:left w:val="none" w:sz="0" w:space="0" w:color="auto"/>
            <w:bottom w:val="none" w:sz="0" w:space="0" w:color="auto"/>
            <w:right w:val="none" w:sz="0" w:space="0" w:color="auto"/>
          </w:divBdr>
        </w:div>
        <w:div w:id="318920297">
          <w:marLeft w:val="547"/>
          <w:marRight w:val="0"/>
          <w:marTop w:val="86"/>
          <w:marBottom w:val="0"/>
          <w:divBdr>
            <w:top w:val="none" w:sz="0" w:space="0" w:color="auto"/>
            <w:left w:val="none" w:sz="0" w:space="0" w:color="auto"/>
            <w:bottom w:val="none" w:sz="0" w:space="0" w:color="auto"/>
            <w:right w:val="none" w:sz="0" w:space="0" w:color="auto"/>
          </w:divBdr>
        </w:div>
        <w:div w:id="439909749">
          <w:marLeft w:val="1800"/>
          <w:marRight w:val="0"/>
          <w:marTop w:val="77"/>
          <w:marBottom w:val="0"/>
          <w:divBdr>
            <w:top w:val="none" w:sz="0" w:space="0" w:color="auto"/>
            <w:left w:val="none" w:sz="0" w:space="0" w:color="auto"/>
            <w:bottom w:val="none" w:sz="0" w:space="0" w:color="auto"/>
            <w:right w:val="none" w:sz="0" w:space="0" w:color="auto"/>
          </w:divBdr>
        </w:div>
        <w:div w:id="548733227">
          <w:marLeft w:val="1267"/>
          <w:marRight w:val="0"/>
          <w:marTop w:val="77"/>
          <w:marBottom w:val="0"/>
          <w:divBdr>
            <w:top w:val="none" w:sz="0" w:space="0" w:color="auto"/>
            <w:left w:val="none" w:sz="0" w:space="0" w:color="auto"/>
            <w:bottom w:val="none" w:sz="0" w:space="0" w:color="auto"/>
            <w:right w:val="none" w:sz="0" w:space="0" w:color="auto"/>
          </w:divBdr>
        </w:div>
        <w:div w:id="1031300804">
          <w:marLeft w:val="1800"/>
          <w:marRight w:val="0"/>
          <w:marTop w:val="77"/>
          <w:marBottom w:val="0"/>
          <w:divBdr>
            <w:top w:val="none" w:sz="0" w:space="0" w:color="auto"/>
            <w:left w:val="none" w:sz="0" w:space="0" w:color="auto"/>
            <w:bottom w:val="none" w:sz="0" w:space="0" w:color="auto"/>
            <w:right w:val="none" w:sz="0" w:space="0" w:color="auto"/>
          </w:divBdr>
        </w:div>
        <w:div w:id="1438521841">
          <w:marLeft w:val="1267"/>
          <w:marRight w:val="0"/>
          <w:marTop w:val="77"/>
          <w:marBottom w:val="0"/>
          <w:divBdr>
            <w:top w:val="none" w:sz="0" w:space="0" w:color="auto"/>
            <w:left w:val="none" w:sz="0" w:space="0" w:color="auto"/>
            <w:bottom w:val="none" w:sz="0" w:space="0" w:color="auto"/>
            <w:right w:val="none" w:sz="0" w:space="0" w:color="auto"/>
          </w:divBdr>
        </w:div>
        <w:div w:id="1453472640">
          <w:marLeft w:val="1267"/>
          <w:marRight w:val="0"/>
          <w:marTop w:val="77"/>
          <w:marBottom w:val="0"/>
          <w:divBdr>
            <w:top w:val="none" w:sz="0" w:space="0" w:color="auto"/>
            <w:left w:val="none" w:sz="0" w:space="0" w:color="auto"/>
            <w:bottom w:val="none" w:sz="0" w:space="0" w:color="auto"/>
            <w:right w:val="none" w:sz="0" w:space="0" w:color="auto"/>
          </w:divBdr>
        </w:div>
      </w:divsChild>
    </w:div>
    <w:div w:id="814102644">
      <w:bodyDiv w:val="1"/>
      <w:marLeft w:val="0"/>
      <w:marRight w:val="0"/>
      <w:marTop w:val="0"/>
      <w:marBottom w:val="0"/>
      <w:divBdr>
        <w:top w:val="none" w:sz="0" w:space="0" w:color="auto"/>
        <w:left w:val="none" w:sz="0" w:space="0" w:color="auto"/>
        <w:bottom w:val="none" w:sz="0" w:space="0" w:color="auto"/>
        <w:right w:val="none" w:sz="0" w:space="0" w:color="auto"/>
      </w:divBdr>
      <w:divsChild>
        <w:div w:id="942805381">
          <w:marLeft w:val="0"/>
          <w:marRight w:val="0"/>
          <w:marTop w:val="0"/>
          <w:marBottom w:val="0"/>
          <w:divBdr>
            <w:top w:val="none" w:sz="0" w:space="0" w:color="auto"/>
            <w:left w:val="none" w:sz="0" w:space="0" w:color="auto"/>
            <w:bottom w:val="none" w:sz="0" w:space="0" w:color="auto"/>
            <w:right w:val="none" w:sz="0" w:space="0" w:color="auto"/>
          </w:divBdr>
          <w:divsChild>
            <w:div w:id="605819263">
              <w:marLeft w:val="0"/>
              <w:marRight w:val="0"/>
              <w:marTop w:val="0"/>
              <w:marBottom w:val="0"/>
              <w:divBdr>
                <w:top w:val="none" w:sz="0" w:space="0" w:color="auto"/>
                <w:left w:val="none" w:sz="0" w:space="0" w:color="auto"/>
                <w:bottom w:val="none" w:sz="0" w:space="0" w:color="auto"/>
                <w:right w:val="none" w:sz="0" w:space="0" w:color="auto"/>
              </w:divBdr>
            </w:div>
            <w:div w:id="7123865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3715829">
      <w:bodyDiv w:val="1"/>
      <w:marLeft w:val="0"/>
      <w:marRight w:val="0"/>
      <w:marTop w:val="0"/>
      <w:marBottom w:val="0"/>
      <w:divBdr>
        <w:top w:val="none" w:sz="0" w:space="0" w:color="auto"/>
        <w:left w:val="none" w:sz="0" w:space="0" w:color="auto"/>
        <w:bottom w:val="none" w:sz="0" w:space="0" w:color="auto"/>
        <w:right w:val="none" w:sz="0" w:space="0" w:color="auto"/>
      </w:divBdr>
    </w:div>
    <w:div w:id="836187440">
      <w:bodyDiv w:val="1"/>
      <w:marLeft w:val="0"/>
      <w:marRight w:val="0"/>
      <w:marTop w:val="0"/>
      <w:marBottom w:val="0"/>
      <w:divBdr>
        <w:top w:val="none" w:sz="0" w:space="0" w:color="auto"/>
        <w:left w:val="none" w:sz="0" w:space="0" w:color="auto"/>
        <w:bottom w:val="none" w:sz="0" w:space="0" w:color="auto"/>
        <w:right w:val="none" w:sz="0" w:space="0" w:color="auto"/>
      </w:divBdr>
      <w:divsChild>
        <w:div w:id="1862939229">
          <w:marLeft w:val="0"/>
          <w:marRight w:val="0"/>
          <w:marTop w:val="0"/>
          <w:marBottom w:val="0"/>
          <w:divBdr>
            <w:top w:val="none" w:sz="0" w:space="0" w:color="auto"/>
            <w:left w:val="none" w:sz="0" w:space="0" w:color="auto"/>
            <w:bottom w:val="none" w:sz="0" w:space="0" w:color="auto"/>
            <w:right w:val="none" w:sz="0" w:space="0" w:color="auto"/>
          </w:divBdr>
          <w:divsChild>
            <w:div w:id="926619751">
              <w:marLeft w:val="0"/>
              <w:marRight w:val="0"/>
              <w:marTop w:val="0"/>
              <w:marBottom w:val="0"/>
              <w:divBdr>
                <w:top w:val="none" w:sz="0" w:space="0" w:color="auto"/>
                <w:left w:val="none" w:sz="0" w:space="0" w:color="auto"/>
                <w:bottom w:val="none" w:sz="0" w:space="0" w:color="auto"/>
                <w:right w:val="none" w:sz="0" w:space="0" w:color="auto"/>
              </w:divBdr>
            </w:div>
            <w:div w:id="1085809865">
              <w:marLeft w:val="0"/>
              <w:marRight w:val="0"/>
              <w:marTop w:val="0"/>
              <w:marBottom w:val="0"/>
              <w:divBdr>
                <w:top w:val="none" w:sz="0" w:space="0" w:color="auto"/>
                <w:left w:val="none" w:sz="0" w:space="0" w:color="auto"/>
                <w:bottom w:val="none" w:sz="0" w:space="0" w:color="auto"/>
                <w:right w:val="none" w:sz="0" w:space="0" w:color="auto"/>
              </w:divBdr>
            </w:div>
            <w:div w:id="1383670753">
              <w:marLeft w:val="0"/>
              <w:marRight w:val="0"/>
              <w:marTop w:val="0"/>
              <w:marBottom w:val="0"/>
              <w:divBdr>
                <w:top w:val="none" w:sz="0" w:space="0" w:color="auto"/>
                <w:left w:val="none" w:sz="0" w:space="0" w:color="auto"/>
                <w:bottom w:val="none" w:sz="0" w:space="0" w:color="auto"/>
                <w:right w:val="none" w:sz="0" w:space="0" w:color="auto"/>
              </w:divBdr>
            </w:div>
            <w:div w:id="1479766016">
              <w:marLeft w:val="0"/>
              <w:marRight w:val="0"/>
              <w:marTop w:val="0"/>
              <w:marBottom w:val="0"/>
              <w:divBdr>
                <w:top w:val="none" w:sz="0" w:space="0" w:color="auto"/>
                <w:left w:val="none" w:sz="0" w:space="0" w:color="auto"/>
                <w:bottom w:val="none" w:sz="0" w:space="0" w:color="auto"/>
                <w:right w:val="none" w:sz="0" w:space="0" w:color="auto"/>
              </w:divBdr>
            </w:div>
            <w:div w:id="1859810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60512042">
      <w:bodyDiv w:val="1"/>
      <w:marLeft w:val="0"/>
      <w:marRight w:val="0"/>
      <w:marTop w:val="0"/>
      <w:marBottom w:val="0"/>
      <w:divBdr>
        <w:top w:val="none" w:sz="0" w:space="0" w:color="auto"/>
        <w:left w:val="none" w:sz="0" w:space="0" w:color="auto"/>
        <w:bottom w:val="none" w:sz="0" w:space="0" w:color="auto"/>
        <w:right w:val="none" w:sz="0" w:space="0" w:color="auto"/>
      </w:divBdr>
      <w:divsChild>
        <w:div w:id="302932968">
          <w:marLeft w:val="1166"/>
          <w:marRight w:val="0"/>
          <w:marTop w:val="67"/>
          <w:marBottom w:val="0"/>
          <w:divBdr>
            <w:top w:val="none" w:sz="0" w:space="0" w:color="auto"/>
            <w:left w:val="none" w:sz="0" w:space="0" w:color="auto"/>
            <w:bottom w:val="none" w:sz="0" w:space="0" w:color="auto"/>
            <w:right w:val="none" w:sz="0" w:space="0" w:color="auto"/>
          </w:divBdr>
        </w:div>
        <w:div w:id="343746574">
          <w:marLeft w:val="1166"/>
          <w:marRight w:val="0"/>
          <w:marTop w:val="0"/>
          <w:marBottom w:val="0"/>
          <w:divBdr>
            <w:top w:val="none" w:sz="0" w:space="0" w:color="auto"/>
            <w:left w:val="none" w:sz="0" w:space="0" w:color="auto"/>
            <w:bottom w:val="none" w:sz="0" w:space="0" w:color="auto"/>
            <w:right w:val="none" w:sz="0" w:space="0" w:color="auto"/>
          </w:divBdr>
        </w:div>
        <w:div w:id="731003191">
          <w:marLeft w:val="1166"/>
          <w:marRight w:val="0"/>
          <w:marTop w:val="0"/>
          <w:marBottom w:val="0"/>
          <w:divBdr>
            <w:top w:val="none" w:sz="0" w:space="0" w:color="auto"/>
            <w:left w:val="none" w:sz="0" w:space="0" w:color="auto"/>
            <w:bottom w:val="none" w:sz="0" w:space="0" w:color="auto"/>
            <w:right w:val="none" w:sz="0" w:space="0" w:color="auto"/>
          </w:divBdr>
        </w:div>
        <w:div w:id="898368378">
          <w:marLeft w:val="1166"/>
          <w:marRight w:val="0"/>
          <w:marTop w:val="0"/>
          <w:marBottom w:val="0"/>
          <w:divBdr>
            <w:top w:val="none" w:sz="0" w:space="0" w:color="auto"/>
            <w:left w:val="none" w:sz="0" w:space="0" w:color="auto"/>
            <w:bottom w:val="none" w:sz="0" w:space="0" w:color="auto"/>
            <w:right w:val="none" w:sz="0" w:space="0" w:color="auto"/>
          </w:divBdr>
        </w:div>
        <w:div w:id="1208103162">
          <w:marLeft w:val="547"/>
          <w:marRight w:val="0"/>
          <w:marTop w:val="77"/>
          <w:marBottom w:val="0"/>
          <w:divBdr>
            <w:top w:val="none" w:sz="0" w:space="0" w:color="auto"/>
            <w:left w:val="none" w:sz="0" w:space="0" w:color="auto"/>
            <w:bottom w:val="none" w:sz="0" w:space="0" w:color="auto"/>
            <w:right w:val="none" w:sz="0" w:space="0" w:color="auto"/>
          </w:divBdr>
        </w:div>
        <w:div w:id="1602686236">
          <w:marLeft w:val="547"/>
          <w:marRight w:val="0"/>
          <w:marTop w:val="0"/>
          <w:marBottom w:val="0"/>
          <w:divBdr>
            <w:top w:val="none" w:sz="0" w:space="0" w:color="auto"/>
            <w:left w:val="none" w:sz="0" w:space="0" w:color="auto"/>
            <w:bottom w:val="none" w:sz="0" w:space="0" w:color="auto"/>
            <w:right w:val="none" w:sz="0" w:space="0" w:color="auto"/>
          </w:divBdr>
        </w:div>
        <w:div w:id="1684820725">
          <w:marLeft w:val="547"/>
          <w:marRight w:val="0"/>
          <w:marTop w:val="77"/>
          <w:marBottom w:val="0"/>
          <w:divBdr>
            <w:top w:val="none" w:sz="0" w:space="0" w:color="auto"/>
            <w:left w:val="none" w:sz="0" w:space="0" w:color="auto"/>
            <w:bottom w:val="none" w:sz="0" w:space="0" w:color="auto"/>
            <w:right w:val="none" w:sz="0" w:space="0" w:color="auto"/>
          </w:divBdr>
        </w:div>
        <w:div w:id="1806702684">
          <w:marLeft w:val="547"/>
          <w:marRight w:val="0"/>
          <w:marTop w:val="77"/>
          <w:marBottom w:val="0"/>
          <w:divBdr>
            <w:top w:val="none" w:sz="0" w:space="0" w:color="auto"/>
            <w:left w:val="none" w:sz="0" w:space="0" w:color="auto"/>
            <w:bottom w:val="none" w:sz="0" w:space="0" w:color="auto"/>
            <w:right w:val="none" w:sz="0" w:space="0" w:color="auto"/>
          </w:divBdr>
        </w:div>
        <w:div w:id="1855923256">
          <w:marLeft w:val="1166"/>
          <w:marRight w:val="0"/>
          <w:marTop w:val="67"/>
          <w:marBottom w:val="0"/>
          <w:divBdr>
            <w:top w:val="none" w:sz="0" w:space="0" w:color="auto"/>
            <w:left w:val="none" w:sz="0" w:space="0" w:color="auto"/>
            <w:bottom w:val="none" w:sz="0" w:space="0" w:color="auto"/>
            <w:right w:val="none" w:sz="0" w:space="0" w:color="auto"/>
          </w:divBdr>
        </w:div>
        <w:div w:id="1945841918">
          <w:marLeft w:val="1166"/>
          <w:marRight w:val="0"/>
          <w:marTop w:val="67"/>
          <w:marBottom w:val="0"/>
          <w:divBdr>
            <w:top w:val="none" w:sz="0" w:space="0" w:color="auto"/>
            <w:left w:val="none" w:sz="0" w:space="0" w:color="auto"/>
            <w:bottom w:val="none" w:sz="0" w:space="0" w:color="auto"/>
            <w:right w:val="none" w:sz="0" w:space="0" w:color="auto"/>
          </w:divBdr>
        </w:div>
        <w:div w:id="2050178758">
          <w:marLeft w:val="547"/>
          <w:marRight w:val="0"/>
          <w:marTop w:val="77"/>
          <w:marBottom w:val="0"/>
          <w:divBdr>
            <w:top w:val="none" w:sz="0" w:space="0" w:color="auto"/>
            <w:left w:val="none" w:sz="0" w:space="0" w:color="auto"/>
            <w:bottom w:val="none" w:sz="0" w:space="0" w:color="auto"/>
            <w:right w:val="none" w:sz="0" w:space="0" w:color="auto"/>
          </w:divBdr>
        </w:div>
        <w:div w:id="2122646331">
          <w:marLeft w:val="1166"/>
          <w:marRight w:val="0"/>
          <w:marTop w:val="0"/>
          <w:marBottom w:val="0"/>
          <w:divBdr>
            <w:top w:val="none" w:sz="0" w:space="0" w:color="auto"/>
            <w:left w:val="none" w:sz="0" w:space="0" w:color="auto"/>
            <w:bottom w:val="none" w:sz="0" w:space="0" w:color="auto"/>
            <w:right w:val="none" w:sz="0" w:space="0" w:color="auto"/>
          </w:divBdr>
        </w:div>
        <w:div w:id="2132744633">
          <w:marLeft w:val="1166"/>
          <w:marRight w:val="0"/>
          <w:marTop w:val="0"/>
          <w:marBottom w:val="0"/>
          <w:divBdr>
            <w:top w:val="none" w:sz="0" w:space="0" w:color="auto"/>
            <w:left w:val="none" w:sz="0" w:space="0" w:color="auto"/>
            <w:bottom w:val="none" w:sz="0" w:space="0" w:color="auto"/>
            <w:right w:val="none" w:sz="0" w:space="0" w:color="auto"/>
          </w:divBdr>
        </w:div>
      </w:divsChild>
    </w:div>
    <w:div w:id="863060510">
      <w:bodyDiv w:val="1"/>
      <w:marLeft w:val="0"/>
      <w:marRight w:val="0"/>
      <w:marTop w:val="0"/>
      <w:marBottom w:val="0"/>
      <w:divBdr>
        <w:top w:val="none" w:sz="0" w:space="0" w:color="auto"/>
        <w:left w:val="none" w:sz="0" w:space="0" w:color="auto"/>
        <w:bottom w:val="none" w:sz="0" w:space="0" w:color="auto"/>
        <w:right w:val="none" w:sz="0" w:space="0" w:color="auto"/>
      </w:divBdr>
      <w:divsChild>
        <w:div w:id="5909088">
          <w:marLeft w:val="274"/>
          <w:marRight w:val="0"/>
          <w:marTop w:val="0"/>
          <w:marBottom w:val="0"/>
          <w:divBdr>
            <w:top w:val="none" w:sz="0" w:space="0" w:color="auto"/>
            <w:left w:val="none" w:sz="0" w:space="0" w:color="auto"/>
            <w:bottom w:val="none" w:sz="0" w:space="0" w:color="auto"/>
            <w:right w:val="none" w:sz="0" w:space="0" w:color="auto"/>
          </w:divBdr>
        </w:div>
        <w:div w:id="368604516">
          <w:marLeft w:val="274"/>
          <w:marRight w:val="0"/>
          <w:marTop w:val="0"/>
          <w:marBottom w:val="0"/>
          <w:divBdr>
            <w:top w:val="none" w:sz="0" w:space="0" w:color="auto"/>
            <w:left w:val="none" w:sz="0" w:space="0" w:color="auto"/>
            <w:bottom w:val="none" w:sz="0" w:space="0" w:color="auto"/>
            <w:right w:val="none" w:sz="0" w:space="0" w:color="auto"/>
          </w:divBdr>
        </w:div>
      </w:divsChild>
    </w:div>
    <w:div w:id="872114230">
      <w:bodyDiv w:val="1"/>
      <w:marLeft w:val="0"/>
      <w:marRight w:val="0"/>
      <w:marTop w:val="0"/>
      <w:marBottom w:val="0"/>
      <w:divBdr>
        <w:top w:val="none" w:sz="0" w:space="0" w:color="auto"/>
        <w:left w:val="none" w:sz="0" w:space="0" w:color="auto"/>
        <w:bottom w:val="none" w:sz="0" w:space="0" w:color="auto"/>
        <w:right w:val="none" w:sz="0" w:space="0" w:color="auto"/>
      </w:divBdr>
      <w:divsChild>
        <w:div w:id="1453666669">
          <w:marLeft w:val="0"/>
          <w:marRight w:val="0"/>
          <w:marTop w:val="0"/>
          <w:marBottom w:val="0"/>
          <w:divBdr>
            <w:top w:val="none" w:sz="0" w:space="0" w:color="auto"/>
            <w:left w:val="none" w:sz="0" w:space="0" w:color="auto"/>
            <w:bottom w:val="none" w:sz="0" w:space="0" w:color="auto"/>
            <w:right w:val="none" w:sz="0" w:space="0" w:color="auto"/>
          </w:divBdr>
        </w:div>
      </w:divsChild>
    </w:div>
    <w:div w:id="874149802">
      <w:bodyDiv w:val="1"/>
      <w:marLeft w:val="0"/>
      <w:marRight w:val="0"/>
      <w:marTop w:val="0"/>
      <w:marBottom w:val="0"/>
      <w:divBdr>
        <w:top w:val="none" w:sz="0" w:space="0" w:color="auto"/>
        <w:left w:val="none" w:sz="0" w:space="0" w:color="auto"/>
        <w:bottom w:val="none" w:sz="0" w:space="0" w:color="auto"/>
        <w:right w:val="none" w:sz="0" w:space="0" w:color="auto"/>
      </w:divBdr>
      <w:divsChild>
        <w:div w:id="506797219">
          <w:marLeft w:val="1800"/>
          <w:marRight w:val="0"/>
          <w:marTop w:val="77"/>
          <w:marBottom w:val="0"/>
          <w:divBdr>
            <w:top w:val="none" w:sz="0" w:space="0" w:color="auto"/>
            <w:left w:val="none" w:sz="0" w:space="0" w:color="auto"/>
            <w:bottom w:val="none" w:sz="0" w:space="0" w:color="auto"/>
            <w:right w:val="none" w:sz="0" w:space="0" w:color="auto"/>
          </w:divBdr>
        </w:div>
        <w:div w:id="1034887041">
          <w:marLeft w:val="1166"/>
          <w:marRight w:val="0"/>
          <w:marTop w:val="86"/>
          <w:marBottom w:val="0"/>
          <w:divBdr>
            <w:top w:val="none" w:sz="0" w:space="0" w:color="auto"/>
            <w:left w:val="none" w:sz="0" w:space="0" w:color="auto"/>
            <w:bottom w:val="none" w:sz="0" w:space="0" w:color="auto"/>
            <w:right w:val="none" w:sz="0" w:space="0" w:color="auto"/>
          </w:divBdr>
        </w:div>
        <w:div w:id="1212425450">
          <w:marLeft w:val="1166"/>
          <w:marRight w:val="0"/>
          <w:marTop w:val="86"/>
          <w:marBottom w:val="0"/>
          <w:divBdr>
            <w:top w:val="none" w:sz="0" w:space="0" w:color="auto"/>
            <w:left w:val="none" w:sz="0" w:space="0" w:color="auto"/>
            <w:bottom w:val="none" w:sz="0" w:space="0" w:color="auto"/>
            <w:right w:val="none" w:sz="0" w:space="0" w:color="auto"/>
          </w:divBdr>
        </w:div>
        <w:div w:id="2100322374">
          <w:marLeft w:val="1800"/>
          <w:marRight w:val="0"/>
          <w:marTop w:val="77"/>
          <w:marBottom w:val="0"/>
          <w:divBdr>
            <w:top w:val="none" w:sz="0" w:space="0" w:color="auto"/>
            <w:left w:val="none" w:sz="0" w:space="0" w:color="auto"/>
            <w:bottom w:val="none" w:sz="0" w:space="0" w:color="auto"/>
            <w:right w:val="none" w:sz="0" w:space="0" w:color="auto"/>
          </w:divBdr>
        </w:div>
      </w:divsChild>
    </w:div>
    <w:div w:id="888147481">
      <w:bodyDiv w:val="1"/>
      <w:marLeft w:val="0"/>
      <w:marRight w:val="0"/>
      <w:marTop w:val="0"/>
      <w:marBottom w:val="0"/>
      <w:divBdr>
        <w:top w:val="none" w:sz="0" w:space="0" w:color="auto"/>
        <w:left w:val="none" w:sz="0" w:space="0" w:color="auto"/>
        <w:bottom w:val="none" w:sz="0" w:space="0" w:color="auto"/>
        <w:right w:val="none" w:sz="0" w:space="0" w:color="auto"/>
      </w:divBdr>
      <w:divsChild>
        <w:div w:id="497815468">
          <w:marLeft w:val="1166"/>
          <w:marRight w:val="0"/>
          <w:marTop w:val="86"/>
          <w:marBottom w:val="0"/>
          <w:divBdr>
            <w:top w:val="none" w:sz="0" w:space="0" w:color="auto"/>
            <w:left w:val="none" w:sz="0" w:space="0" w:color="auto"/>
            <w:bottom w:val="none" w:sz="0" w:space="0" w:color="auto"/>
            <w:right w:val="none" w:sz="0" w:space="0" w:color="auto"/>
          </w:divBdr>
        </w:div>
        <w:div w:id="839852844">
          <w:marLeft w:val="1166"/>
          <w:marRight w:val="0"/>
          <w:marTop w:val="86"/>
          <w:marBottom w:val="0"/>
          <w:divBdr>
            <w:top w:val="none" w:sz="0" w:space="0" w:color="auto"/>
            <w:left w:val="none" w:sz="0" w:space="0" w:color="auto"/>
            <w:bottom w:val="none" w:sz="0" w:space="0" w:color="auto"/>
            <w:right w:val="none" w:sz="0" w:space="0" w:color="auto"/>
          </w:divBdr>
        </w:div>
        <w:div w:id="1038698863">
          <w:marLeft w:val="1166"/>
          <w:marRight w:val="0"/>
          <w:marTop w:val="86"/>
          <w:marBottom w:val="0"/>
          <w:divBdr>
            <w:top w:val="none" w:sz="0" w:space="0" w:color="auto"/>
            <w:left w:val="none" w:sz="0" w:space="0" w:color="auto"/>
            <w:bottom w:val="none" w:sz="0" w:space="0" w:color="auto"/>
            <w:right w:val="none" w:sz="0" w:space="0" w:color="auto"/>
          </w:divBdr>
        </w:div>
        <w:div w:id="1139684940">
          <w:marLeft w:val="1800"/>
          <w:marRight w:val="0"/>
          <w:marTop w:val="77"/>
          <w:marBottom w:val="0"/>
          <w:divBdr>
            <w:top w:val="none" w:sz="0" w:space="0" w:color="auto"/>
            <w:left w:val="none" w:sz="0" w:space="0" w:color="auto"/>
            <w:bottom w:val="none" w:sz="0" w:space="0" w:color="auto"/>
            <w:right w:val="none" w:sz="0" w:space="0" w:color="auto"/>
          </w:divBdr>
        </w:div>
        <w:div w:id="1471748745">
          <w:marLeft w:val="1800"/>
          <w:marRight w:val="0"/>
          <w:marTop w:val="77"/>
          <w:marBottom w:val="0"/>
          <w:divBdr>
            <w:top w:val="none" w:sz="0" w:space="0" w:color="auto"/>
            <w:left w:val="none" w:sz="0" w:space="0" w:color="auto"/>
            <w:bottom w:val="none" w:sz="0" w:space="0" w:color="auto"/>
            <w:right w:val="none" w:sz="0" w:space="0" w:color="auto"/>
          </w:divBdr>
        </w:div>
        <w:div w:id="1546865936">
          <w:marLeft w:val="1800"/>
          <w:marRight w:val="0"/>
          <w:marTop w:val="77"/>
          <w:marBottom w:val="0"/>
          <w:divBdr>
            <w:top w:val="none" w:sz="0" w:space="0" w:color="auto"/>
            <w:left w:val="none" w:sz="0" w:space="0" w:color="auto"/>
            <w:bottom w:val="none" w:sz="0" w:space="0" w:color="auto"/>
            <w:right w:val="none" w:sz="0" w:space="0" w:color="auto"/>
          </w:divBdr>
        </w:div>
        <w:div w:id="2013332790">
          <w:marLeft w:val="1166"/>
          <w:marRight w:val="0"/>
          <w:marTop w:val="86"/>
          <w:marBottom w:val="0"/>
          <w:divBdr>
            <w:top w:val="none" w:sz="0" w:space="0" w:color="auto"/>
            <w:left w:val="none" w:sz="0" w:space="0" w:color="auto"/>
            <w:bottom w:val="none" w:sz="0" w:space="0" w:color="auto"/>
            <w:right w:val="none" w:sz="0" w:space="0" w:color="auto"/>
          </w:divBdr>
        </w:div>
      </w:divsChild>
    </w:div>
    <w:div w:id="897328335">
      <w:bodyDiv w:val="1"/>
      <w:marLeft w:val="0"/>
      <w:marRight w:val="0"/>
      <w:marTop w:val="0"/>
      <w:marBottom w:val="0"/>
      <w:divBdr>
        <w:top w:val="none" w:sz="0" w:space="0" w:color="auto"/>
        <w:left w:val="none" w:sz="0" w:space="0" w:color="auto"/>
        <w:bottom w:val="none" w:sz="0" w:space="0" w:color="auto"/>
        <w:right w:val="none" w:sz="0" w:space="0" w:color="auto"/>
      </w:divBdr>
      <w:divsChild>
        <w:div w:id="889880386">
          <w:marLeft w:val="1166"/>
          <w:marRight w:val="0"/>
          <w:marTop w:val="120"/>
          <w:marBottom w:val="0"/>
          <w:divBdr>
            <w:top w:val="none" w:sz="0" w:space="0" w:color="auto"/>
            <w:left w:val="none" w:sz="0" w:space="0" w:color="auto"/>
            <w:bottom w:val="none" w:sz="0" w:space="0" w:color="auto"/>
            <w:right w:val="none" w:sz="0" w:space="0" w:color="auto"/>
          </w:divBdr>
        </w:div>
      </w:divsChild>
    </w:div>
    <w:div w:id="905065886">
      <w:bodyDiv w:val="1"/>
      <w:marLeft w:val="0"/>
      <w:marRight w:val="0"/>
      <w:marTop w:val="0"/>
      <w:marBottom w:val="0"/>
      <w:divBdr>
        <w:top w:val="none" w:sz="0" w:space="0" w:color="auto"/>
        <w:left w:val="none" w:sz="0" w:space="0" w:color="auto"/>
        <w:bottom w:val="none" w:sz="0" w:space="0" w:color="auto"/>
        <w:right w:val="none" w:sz="0" w:space="0" w:color="auto"/>
      </w:divBdr>
    </w:div>
    <w:div w:id="913121600">
      <w:bodyDiv w:val="1"/>
      <w:marLeft w:val="0"/>
      <w:marRight w:val="0"/>
      <w:marTop w:val="0"/>
      <w:marBottom w:val="0"/>
      <w:divBdr>
        <w:top w:val="none" w:sz="0" w:space="0" w:color="auto"/>
        <w:left w:val="none" w:sz="0" w:space="0" w:color="auto"/>
        <w:bottom w:val="none" w:sz="0" w:space="0" w:color="auto"/>
        <w:right w:val="none" w:sz="0" w:space="0" w:color="auto"/>
      </w:divBdr>
    </w:div>
    <w:div w:id="932515280">
      <w:bodyDiv w:val="1"/>
      <w:marLeft w:val="0"/>
      <w:marRight w:val="0"/>
      <w:marTop w:val="0"/>
      <w:marBottom w:val="0"/>
      <w:divBdr>
        <w:top w:val="none" w:sz="0" w:space="0" w:color="auto"/>
        <w:left w:val="none" w:sz="0" w:space="0" w:color="auto"/>
        <w:bottom w:val="none" w:sz="0" w:space="0" w:color="auto"/>
        <w:right w:val="none" w:sz="0" w:space="0" w:color="auto"/>
      </w:divBdr>
      <w:divsChild>
        <w:div w:id="904414558">
          <w:marLeft w:val="0"/>
          <w:marRight w:val="0"/>
          <w:marTop w:val="0"/>
          <w:marBottom w:val="0"/>
          <w:divBdr>
            <w:top w:val="none" w:sz="0" w:space="0" w:color="auto"/>
            <w:left w:val="none" w:sz="0" w:space="0" w:color="auto"/>
            <w:bottom w:val="none" w:sz="0" w:space="0" w:color="auto"/>
            <w:right w:val="none" w:sz="0" w:space="0" w:color="auto"/>
          </w:divBdr>
        </w:div>
      </w:divsChild>
    </w:div>
    <w:div w:id="935790146">
      <w:bodyDiv w:val="1"/>
      <w:marLeft w:val="0"/>
      <w:marRight w:val="0"/>
      <w:marTop w:val="0"/>
      <w:marBottom w:val="0"/>
      <w:divBdr>
        <w:top w:val="none" w:sz="0" w:space="0" w:color="auto"/>
        <w:left w:val="none" w:sz="0" w:space="0" w:color="auto"/>
        <w:bottom w:val="none" w:sz="0" w:space="0" w:color="auto"/>
        <w:right w:val="none" w:sz="0" w:space="0" w:color="auto"/>
      </w:divBdr>
      <w:divsChild>
        <w:div w:id="170219040">
          <w:marLeft w:val="1166"/>
          <w:marRight w:val="0"/>
          <w:marTop w:val="77"/>
          <w:marBottom w:val="0"/>
          <w:divBdr>
            <w:top w:val="none" w:sz="0" w:space="0" w:color="auto"/>
            <w:left w:val="none" w:sz="0" w:space="0" w:color="auto"/>
            <w:bottom w:val="none" w:sz="0" w:space="0" w:color="auto"/>
            <w:right w:val="none" w:sz="0" w:space="0" w:color="auto"/>
          </w:divBdr>
        </w:div>
      </w:divsChild>
    </w:div>
    <w:div w:id="949361107">
      <w:bodyDiv w:val="1"/>
      <w:marLeft w:val="0"/>
      <w:marRight w:val="0"/>
      <w:marTop w:val="0"/>
      <w:marBottom w:val="0"/>
      <w:divBdr>
        <w:top w:val="none" w:sz="0" w:space="0" w:color="auto"/>
        <w:left w:val="none" w:sz="0" w:space="0" w:color="auto"/>
        <w:bottom w:val="none" w:sz="0" w:space="0" w:color="auto"/>
        <w:right w:val="none" w:sz="0" w:space="0" w:color="auto"/>
      </w:divBdr>
      <w:divsChild>
        <w:div w:id="986544648">
          <w:marLeft w:val="1886"/>
          <w:marRight w:val="0"/>
          <w:marTop w:val="77"/>
          <w:marBottom w:val="0"/>
          <w:divBdr>
            <w:top w:val="none" w:sz="0" w:space="0" w:color="auto"/>
            <w:left w:val="none" w:sz="0" w:space="0" w:color="auto"/>
            <w:bottom w:val="none" w:sz="0" w:space="0" w:color="auto"/>
            <w:right w:val="none" w:sz="0" w:space="0" w:color="auto"/>
          </w:divBdr>
        </w:div>
      </w:divsChild>
    </w:div>
    <w:div w:id="1021122898">
      <w:bodyDiv w:val="1"/>
      <w:marLeft w:val="0"/>
      <w:marRight w:val="0"/>
      <w:marTop w:val="0"/>
      <w:marBottom w:val="0"/>
      <w:divBdr>
        <w:top w:val="none" w:sz="0" w:space="0" w:color="auto"/>
        <w:left w:val="none" w:sz="0" w:space="0" w:color="auto"/>
        <w:bottom w:val="none" w:sz="0" w:space="0" w:color="auto"/>
        <w:right w:val="none" w:sz="0" w:space="0" w:color="auto"/>
      </w:divBdr>
      <w:divsChild>
        <w:div w:id="403189795">
          <w:marLeft w:val="1166"/>
          <w:marRight w:val="0"/>
          <w:marTop w:val="86"/>
          <w:marBottom w:val="0"/>
          <w:divBdr>
            <w:top w:val="none" w:sz="0" w:space="0" w:color="auto"/>
            <w:left w:val="none" w:sz="0" w:space="0" w:color="auto"/>
            <w:bottom w:val="none" w:sz="0" w:space="0" w:color="auto"/>
            <w:right w:val="none" w:sz="0" w:space="0" w:color="auto"/>
          </w:divBdr>
        </w:div>
        <w:div w:id="1767191716">
          <w:marLeft w:val="547"/>
          <w:marRight w:val="0"/>
          <w:marTop w:val="96"/>
          <w:marBottom w:val="0"/>
          <w:divBdr>
            <w:top w:val="none" w:sz="0" w:space="0" w:color="auto"/>
            <w:left w:val="none" w:sz="0" w:space="0" w:color="auto"/>
            <w:bottom w:val="none" w:sz="0" w:space="0" w:color="auto"/>
            <w:right w:val="none" w:sz="0" w:space="0" w:color="auto"/>
          </w:divBdr>
        </w:div>
      </w:divsChild>
    </w:div>
    <w:div w:id="1023828302">
      <w:bodyDiv w:val="1"/>
      <w:marLeft w:val="0"/>
      <w:marRight w:val="0"/>
      <w:marTop w:val="0"/>
      <w:marBottom w:val="0"/>
      <w:divBdr>
        <w:top w:val="none" w:sz="0" w:space="0" w:color="auto"/>
        <w:left w:val="none" w:sz="0" w:space="0" w:color="auto"/>
        <w:bottom w:val="none" w:sz="0" w:space="0" w:color="auto"/>
        <w:right w:val="none" w:sz="0" w:space="0" w:color="auto"/>
      </w:divBdr>
      <w:divsChild>
        <w:div w:id="666520152">
          <w:marLeft w:val="0"/>
          <w:marRight w:val="0"/>
          <w:marTop w:val="0"/>
          <w:marBottom w:val="0"/>
          <w:divBdr>
            <w:top w:val="none" w:sz="0" w:space="0" w:color="auto"/>
            <w:left w:val="none" w:sz="0" w:space="0" w:color="auto"/>
            <w:bottom w:val="none" w:sz="0" w:space="0" w:color="auto"/>
            <w:right w:val="none" w:sz="0" w:space="0" w:color="auto"/>
          </w:divBdr>
          <w:divsChild>
            <w:div w:id="703212822">
              <w:marLeft w:val="0"/>
              <w:marRight w:val="0"/>
              <w:marTop w:val="0"/>
              <w:marBottom w:val="0"/>
              <w:divBdr>
                <w:top w:val="none" w:sz="0" w:space="0" w:color="auto"/>
                <w:left w:val="none" w:sz="0" w:space="0" w:color="auto"/>
                <w:bottom w:val="none" w:sz="0" w:space="0" w:color="auto"/>
                <w:right w:val="none" w:sz="0" w:space="0" w:color="auto"/>
              </w:divBdr>
            </w:div>
            <w:div w:id="1020935428">
              <w:marLeft w:val="0"/>
              <w:marRight w:val="0"/>
              <w:marTop w:val="0"/>
              <w:marBottom w:val="0"/>
              <w:divBdr>
                <w:top w:val="none" w:sz="0" w:space="0" w:color="auto"/>
                <w:left w:val="none" w:sz="0" w:space="0" w:color="auto"/>
                <w:bottom w:val="none" w:sz="0" w:space="0" w:color="auto"/>
                <w:right w:val="none" w:sz="0" w:space="0" w:color="auto"/>
              </w:divBdr>
            </w:div>
            <w:div w:id="1315183847">
              <w:marLeft w:val="0"/>
              <w:marRight w:val="0"/>
              <w:marTop w:val="0"/>
              <w:marBottom w:val="0"/>
              <w:divBdr>
                <w:top w:val="none" w:sz="0" w:space="0" w:color="auto"/>
                <w:left w:val="none" w:sz="0" w:space="0" w:color="auto"/>
                <w:bottom w:val="none" w:sz="0" w:space="0" w:color="auto"/>
                <w:right w:val="none" w:sz="0" w:space="0" w:color="auto"/>
              </w:divBdr>
            </w:div>
            <w:div w:id="1778984530">
              <w:marLeft w:val="0"/>
              <w:marRight w:val="0"/>
              <w:marTop w:val="0"/>
              <w:marBottom w:val="0"/>
              <w:divBdr>
                <w:top w:val="none" w:sz="0" w:space="0" w:color="auto"/>
                <w:left w:val="none" w:sz="0" w:space="0" w:color="auto"/>
                <w:bottom w:val="none" w:sz="0" w:space="0" w:color="auto"/>
                <w:right w:val="none" w:sz="0" w:space="0" w:color="auto"/>
              </w:divBdr>
            </w:div>
            <w:div w:id="18836382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1297840">
      <w:bodyDiv w:val="1"/>
      <w:marLeft w:val="0"/>
      <w:marRight w:val="0"/>
      <w:marTop w:val="0"/>
      <w:marBottom w:val="0"/>
      <w:divBdr>
        <w:top w:val="none" w:sz="0" w:space="0" w:color="auto"/>
        <w:left w:val="none" w:sz="0" w:space="0" w:color="auto"/>
        <w:bottom w:val="none" w:sz="0" w:space="0" w:color="auto"/>
        <w:right w:val="none" w:sz="0" w:space="0" w:color="auto"/>
      </w:divBdr>
    </w:div>
    <w:div w:id="1039891552">
      <w:bodyDiv w:val="1"/>
      <w:marLeft w:val="0"/>
      <w:marRight w:val="0"/>
      <w:marTop w:val="0"/>
      <w:marBottom w:val="0"/>
      <w:divBdr>
        <w:top w:val="none" w:sz="0" w:space="0" w:color="auto"/>
        <w:left w:val="none" w:sz="0" w:space="0" w:color="auto"/>
        <w:bottom w:val="none" w:sz="0" w:space="0" w:color="auto"/>
        <w:right w:val="none" w:sz="0" w:space="0" w:color="auto"/>
      </w:divBdr>
      <w:divsChild>
        <w:div w:id="410738456">
          <w:marLeft w:val="0"/>
          <w:marRight w:val="0"/>
          <w:marTop w:val="0"/>
          <w:marBottom w:val="0"/>
          <w:divBdr>
            <w:top w:val="none" w:sz="0" w:space="0" w:color="auto"/>
            <w:left w:val="none" w:sz="0" w:space="0" w:color="auto"/>
            <w:bottom w:val="none" w:sz="0" w:space="0" w:color="auto"/>
            <w:right w:val="none" w:sz="0" w:space="0" w:color="auto"/>
          </w:divBdr>
        </w:div>
      </w:divsChild>
    </w:div>
    <w:div w:id="1046027612">
      <w:bodyDiv w:val="1"/>
      <w:marLeft w:val="0"/>
      <w:marRight w:val="0"/>
      <w:marTop w:val="0"/>
      <w:marBottom w:val="0"/>
      <w:divBdr>
        <w:top w:val="none" w:sz="0" w:space="0" w:color="auto"/>
        <w:left w:val="none" w:sz="0" w:space="0" w:color="auto"/>
        <w:bottom w:val="none" w:sz="0" w:space="0" w:color="auto"/>
        <w:right w:val="none" w:sz="0" w:space="0" w:color="auto"/>
      </w:divBdr>
    </w:div>
    <w:div w:id="1055542090">
      <w:bodyDiv w:val="1"/>
      <w:marLeft w:val="0"/>
      <w:marRight w:val="0"/>
      <w:marTop w:val="0"/>
      <w:marBottom w:val="0"/>
      <w:divBdr>
        <w:top w:val="none" w:sz="0" w:space="0" w:color="auto"/>
        <w:left w:val="none" w:sz="0" w:space="0" w:color="auto"/>
        <w:bottom w:val="none" w:sz="0" w:space="0" w:color="auto"/>
        <w:right w:val="none" w:sz="0" w:space="0" w:color="auto"/>
      </w:divBdr>
      <w:divsChild>
        <w:div w:id="1703046884">
          <w:marLeft w:val="0"/>
          <w:marRight w:val="0"/>
          <w:marTop w:val="0"/>
          <w:marBottom w:val="0"/>
          <w:divBdr>
            <w:top w:val="none" w:sz="0" w:space="0" w:color="auto"/>
            <w:left w:val="none" w:sz="0" w:space="0" w:color="auto"/>
            <w:bottom w:val="none" w:sz="0" w:space="0" w:color="auto"/>
            <w:right w:val="none" w:sz="0" w:space="0" w:color="auto"/>
          </w:divBdr>
          <w:divsChild>
            <w:div w:id="12614814">
              <w:marLeft w:val="0"/>
              <w:marRight w:val="0"/>
              <w:marTop w:val="0"/>
              <w:marBottom w:val="0"/>
              <w:divBdr>
                <w:top w:val="none" w:sz="0" w:space="0" w:color="auto"/>
                <w:left w:val="none" w:sz="0" w:space="0" w:color="auto"/>
                <w:bottom w:val="none" w:sz="0" w:space="0" w:color="auto"/>
                <w:right w:val="none" w:sz="0" w:space="0" w:color="auto"/>
              </w:divBdr>
            </w:div>
            <w:div w:id="1112438756">
              <w:marLeft w:val="0"/>
              <w:marRight w:val="0"/>
              <w:marTop w:val="0"/>
              <w:marBottom w:val="0"/>
              <w:divBdr>
                <w:top w:val="none" w:sz="0" w:space="0" w:color="auto"/>
                <w:left w:val="none" w:sz="0" w:space="0" w:color="auto"/>
                <w:bottom w:val="none" w:sz="0" w:space="0" w:color="auto"/>
                <w:right w:val="none" w:sz="0" w:space="0" w:color="auto"/>
              </w:divBdr>
            </w:div>
            <w:div w:id="1281842615">
              <w:marLeft w:val="0"/>
              <w:marRight w:val="0"/>
              <w:marTop w:val="0"/>
              <w:marBottom w:val="0"/>
              <w:divBdr>
                <w:top w:val="none" w:sz="0" w:space="0" w:color="auto"/>
                <w:left w:val="none" w:sz="0" w:space="0" w:color="auto"/>
                <w:bottom w:val="none" w:sz="0" w:space="0" w:color="auto"/>
                <w:right w:val="none" w:sz="0" w:space="0" w:color="auto"/>
              </w:divBdr>
            </w:div>
            <w:div w:id="1484812071">
              <w:marLeft w:val="0"/>
              <w:marRight w:val="0"/>
              <w:marTop w:val="0"/>
              <w:marBottom w:val="0"/>
              <w:divBdr>
                <w:top w:val="none" w:sz="0" w:space="0" w:color="auto"/>
                <w:left w:val="none" w:sz="0" w:space="0" w:color="auto"/>
                <w:bottom w:val="none" w:sz="0" w:space="0" w:color="auto"/>
                <w:right w:val="none" w:sz="0" w:space="0" w:color="auto"/>
              </w:divBdr>
            </w:div>
            <w:div w:id="1593661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58438538">
      <w:bodyDiv w:val="1"/>
      <w:marLeft w:val="0"/>
      <w:marRight w:val="0"/>
      <w:marTop w:val="0"/>
      <w:marBottom w:val="0"/>
      <w:divBdr>
        <w:top w:val="none" w:sz="0" w:space="0" w:color="auto"/>
        <w:left w:val="none" w:sz="0" w:space="0" w:color="auto"/>
        <w:bottom w:val="none" w:sz="0" w:space="0" w:color="auto"/>
        <w:right w:val="none" w:sz="0" w:space="0" w:color="auto"/>
      </w:divBdr>
      <w:divsChild>
        <w:div w:id="210313743">
          <w:marLeft w:val="547"/>
          <w:marRight w:val="0"/>
          <w:marTop w:val="77"/>
          <w:marBottom w:val="0"/>
          <w:divBdr>
            <w:top w:val="none" w:sz="0" w:space="0" w:color="auto"/>
            <w:left w:val="none" w:sz="0" w:space="0" w:color="auto"/>
            <w:bottom w:val="none" w:sz="0" w:space="0" w:color="auto"/>
            <w:right w:val="none" w:sz="0" w:space="0" w:color="auto"/>
          </w:divBdr>
        </w:div>
        <w:div w:id="855726768">
          <w:marLeft w:val="547"/>
          <w:marRight w:val="0"/>
          <w:marTop w:val="77"/>
          <w:marBottom w:val="0"/>
          <w:divBdr>
            <w:top w:val="none" w:sz="0" w:space="0" w:color="auto"/>
            <w:left w:val="none" w:sz="0" w:space="0" w:color="auto"/>
            <w:bottom w:val="none" w:sz="0" w:space="0" w:color="auto"/>
            <w:right w:val="none" w:sz="0" w:space="0" w:color="auto"/>
          </w:divBdr>
        </w:div>
      </w:divsChild>
    </w:div>
    <w:div w:id="1071805480">
      <w:bodyDiv w:val="1"/>
      <w:marLeft w:val="0"/>
      <w:marRight w:val="0"/>
      <w:marTop w:val="0"/>
      <w:marBottom w:val="0"/>
      <w:divBdr>
        <w:top w:val="none" w:sz="0" w:space="0" w:color="auto"/>
        <w:left w:val="none" w:sz="0" w:space="0" w:color="auto"/>
        <w:bottom w:val="none" w:sz="0" w:space="0" w:color="auto"/>
        <w:right w:val="none" w:sz="0" w:space="0" w:color="auto"/>
      </w:divBdr>
      <w:divsChild>
        <w:div w:id="285740438">
          <w:marLeft w:val="1886"/>
          <w:marRight w:val="0"/>
          <w:marTop w:val="34"/>
          <w:marBottom w:val="0"/>
          <w:divBdr>
            <w:top w:val="none" w:sz="0" w:space="0" w:color="auto"/>
            <w:left w:val="none" w:sz="0" w:space="0" w:color="auto"/>
            <w:bottom w:val="none" w:sz="0" w:space="0" w:color="auto"/>
            <w:right w:val="none" w:sz="0" w:space="0" w:color="auto"/>
          </w:divBdr>
        </w:div>
      </w:divsChild>
    </w:div>
    <w:div w:id="1072119930">
      <w:bodyDiv w:val="1"/>
      <w:marLeft w:val="0"/>
      <w:marRight w:val="0"/>
      <w:marTop w:val="0"/>
      <w:marBottom w:val="0"/>
      <w:divBdr>
        <w:top w:val="none" w:sz="0" w:space="0" w:color="auto"/>
        <w:left w:val="none" w:sz="0" w:space="0" w:color="auto"/>
        <w:bottom w:val="none" w:sz="0" w:space="0" w:color="auto"/>
        <w:right w:val="none" w:sz="0" w:space="0" w:color="auto"/>
      </w:divBdr>
    </w:div>
    <w:div w:id="1082144689">
      <w:bodyDiv w:val="1"/>
      <w:marLeft w:val="0"/>
      <w:marRight w:val="0"/>
      <w:marTop w:val="0"/>
      <w:marBottom w:val="0"/>
      <w:divBdr>
        <w:top w:val="none" w:sz="0" w:space="0" w:color="auto"/>
        <w:left w:val="none" w:sz="0" w:space="0" w:color="auto"/>
        <w:bottom w:val="none" w:sz="0" w:space="0" w:color="auto"/>
        <w:right w:val="none" w:sz="0" w:space="0" w:color="auto"/>
      </w:divBdr>
      <w:divsChild>
        <w:div w:id="352610823">
          <w:marLeft w:val="547"/>
          <w:marRight w:val="0"/>
          <w:marTop w:val="86"/>
          <w:marBottom w:val="0"/>
          <w:divBdr>
            <w:top w:val="none" w:sz="0" w:space="0" w:color="auto"/>
            <w:left w:val="none" w:sz="0" w:space="0" w:color="auto"/>
            <w:bottom w:val="none" w:sz="0" w:space="0" w:color="auto"/>
            <w:right w:val="none" w:sz="0" w:space="0" w:color="auto"/>
          </w:divBdr>
        </w:div>
      </w:divsChild>
    </w:div>
    <w:div w:id="1101608374">
      <w:bodyDiv w:val="1"/>
      <w:marLeft w:val="0"/>
      <w:marRight w:val="0"/>
      <w:marTop w:val="0"/>
      <w:marBottom w:val="0"/>
      <w:divBdr>
        <w:top w:val="none" w:sz="0" w:space="0" w:color="auto"/>
        <w:left w:val="none" w:sz="0" w:space="0" w:color="auto"/>
        <w:bottom w:val="none" w:sz="0" w:space="0" w:color="auto"/>
        <w:right w:val="none" w:sz="0" w:space="0" w:color="auto"/>
      </w:divBdr>
    </w:div>
    <w:div w:id="1113019623">
      <w:bodyDiv w:val="1"/>
      <w:marLeft w:val="0"/>
      <w:marRight w:val="0"/>
      <w:marTop w:val="0"/>
      <w:marBottom w:val="0"/>
      <w:divBdr>
        <w:top w:val="none" w:sz="0" w:space="0" w:color="auto"/>
        <w:left w:val="none" w:sz="0" w:space="0" w:color="auto"/>
        <w:bottom w:val="none" w:sz="0" w:space="0" w:color="auto"/>
        <w:right w:val="none" w:sz="0" w:space="0" w:color="auto"/>
      </w:divBdr>
      <w:divsChild>
        <w:div w:id="1393387979">
          <w:marLeft w:val="1166"/>
          <w:marRight w:val="0"/>
          <w:marTop w:val="77"/>
          <w:marBottom w:val="0"/>
          <w:divBdr>
            <w:top w:val="none" w:sz="0" w:space="0" w:color="auto"/>
            <w:left w:val="none" w:sz="0" w:space="0" w:color="auto"/>
            <w:bottom w:val="none" w:sz="0" w:space="0" w:color="auto"/>
            <w:right w:val="none" w:sz="0" w:space="0" w:color="auto"/>
          </w:divBdr>
        </w:div>
      </w:divsChild>
    </w:div>
    <w:div w:id="1126581641">
      <w:bodyDiv w:val="1"/>
      <w:marLeft w:val="0"/>
      <w:marRight w:val="0"/>
      <w:marTop w:val="0"/>
      <w:marBottom w:val="0"/>
      <w:divBdr>
        <w:top w:val="none" w:sz="0" w:space="0" w:color="auto"/>
        <w:left w:val="none" w:sz="0" w:space="0" w:color="auto"/>
        <w:bottom w:val="none" w:sz="0" w:space="0" w:color="auto"/>
        <w:right w:val="none" w:sz="0" w:space="0" w:color="auto"/>
      </w:divBdr>
      <w:divsChild>
        <w:div w:id="54553919">
          <w:marLeft w:val="0"/>
          <w:marRight w:val="0"/>
          <w:marTop w:val="0"/>
          <w:marBottom w:val="0"/>
          <w:divBdr>
            <w:top w:val="none" w:sz="0" w:space="0" w:color="auto"/>
            <w:left w:val="none" w:sz="0" w:space="0" w:color="auto"/>
            <w:bottom w:val="none" w:sz="0" w:space="0" w:color="auto"/>
            <w:right w:val="none" w:sz="0" w:space="0" w:color="auto"/>
          </w:divBdr>
        </w:div>
        <w:div w:id="312873696">
          <w:marLeft w:val="0"/>
          <w:marRight w:val="0"/>
          <w:marTop w:val="0"/>
          <w:marBottom w:val="0"/>
          <w:divBdr>
            <w:top w:val="none" w:sz="0" w:space="0" w:color="auto"/>
            <w:left w:val="none" w:sz="0" w:space="0" w:color="auto"/>
            <w:bottom w:val="none" w:sz="0" w:space="0" w:color="auto"/>
            <w:right w:val="none" w:sz="0" w:space="0" w:color="auto"/>
          </w:divBdr>
        </w:div>
        <w:div w:id="356393241">
          <w:marLeft w:val="0"/>
          <w:marRight w:val="0"/>
          <w:marTop w:val="0"/>
          <w:marBottom w:val="0"/>
          <w:divBdr>
            <w:top w:val="none" w:sz="0" w:space="0" w:color="auto"/>
            <w:left w:val="none" w:sz="0" w:space="0" w:color="auto"/>
            <w:bottom w:val="none" w:sz="0" w:space="0" w:color="auto"/>
            <w:right w:val="none" w:sz="0" w:space="0" w:color="auto"/>
          </w:divBdr>
        </w:div>
        <w:div w:id="384839258">
          <w:marLeft w:val="0"/>
          <w:marRight w:val="0"/>
          <w:marTop w:val="0"/>
          <w:marBottom w:val="0"/>
          <w:divBdr>
            <w:top w:val="none" w:sz="0" w:space="0" w:color="auto"/>
            <w:left w:val="none" w:sz="0" w:space="0" w:color="auto"/>
            <w:bottom w:val="none" w:sz="0" w:space="0" w:color="auto"/>
            <w:right w:val="none" w:sz="0" w:space="0" w:color="auto"/>
          </w:divBdr>
        </w:div>
        <w:div w:id="530076619">
          <w:marLeft w:val="0"/>
          <w:marRight w:val="0"/>
          <w:marTop w:val="0"/>
          <w:marBottom w:val="0"/>
          <w:divBdr>
            <w:top w:val="none" w:sz="0" w:space="0" w:color="auto"/>
            <w:left w:val="none" w:sz="0" w:space="0" w:color="auto"/>
            <w:bottom w:val="none" w:sz="0" w:space="0" w:color="auto"/>
            <w:right w:val="none" w:sz="0" w:space="0" w:color="auto"/>
          </w:divBdr>
        </w:div>
        <w:div w:id="610434496">
          <w:marLeft w:val="0"/>
          <w:marRight w:val="0"/>
          <w:marTop w:val="0"/>
          <w:marBottom w:val="0"/>
          <w:divBdr>
            <w:top w:val="none" w:sz="0" w:space="0" w:color="auto"/>
            <w:left w:val="none" w:sz="0" w:space="0" w:color="auto"/>
            <w:bottom w:val="none" w:sz="0" w:space="0" w:color="auto"/>
            <w:right w:val="none" w:sz="0" w:space="0" w:color="auto"/>
          </w:divBdr>
        </w:div>
        <w:div w:id="768618062">
          <w:marLeft w:val="0"/>
          <w:marRight w:val="0"/>
          <w:marTop w:val="0"/>
          <w:marBottom w:val="0"/>
          <w:divBdr>
            <w:top w:val="none" w:sz="0" w:space="0" w:color="auto"/>
            <w:left w:val="none" w:sz="0" w:space="0" w:color="auto"/>
            <w:bottom w:val="none" w:sz="0" w:space="0" w:color="auto"/>
            <w:right w:val="none" w:sz="0" w:space="0" w:color="auto"/>
          </w:divBdr>
        </w:div>
        <w:div w:id="830944901">
          <w:marLeft w:val="0"/>
          <w:marRight w:val="0"/>
          <w:marTop w:val="0"/>
          <w:marBottom w:val="0"/>
          <w:divBdr>
            <w:top w:val="none" w:sz="0" w:space="0" w:color="auto"/>
            <w:left w:val="none" w:sz="0" w:space="0" w:color="auto"/>
            <w:bottom w:val="none" w:sz="0" w:space="0" w:color="auto"/>
            <w:right w:val="none" w:sz="0" w:space="0" w:color="auto"/>
          </w:divBdr>
        </w:div>
        <w:div w:id="862522463">
          <w:marLeft w:val="0"/>
          <w:marRight w:val="0"/>
          <w:marTop w:val="0"/>
          <w:marBottom w:val="0"/>
          <w:divBdr>
            <w:top w:val="none" w:sz="0" w:space="0" w:color="auto"/>
            <w:left w:val="none" w:sz="0" w:space="0" w:color="auto"/>
            <w:bottom w:val="none" w:sz="0" w:space="0" w:color="auto"/>
            <w:right w:val="none" w:sz="0" w:space="0" w:color="auto"/>
          </w:divBdr>
        </w:div>
        <w:div w:id="880022345">
          <w:marLeft w:val="0"/>
          <w:marRight w:val="0"/>
          <w:marTop w:val="0"/>
          <w:marBottom w:val="0"/>
          <w:divBdr>
            <w:top w:val="none" w:sz="0" w:space="0" w:color="auto"/>
            <w:left w:val="none" w:sz="0" w:space="0" w:color="auto"/>
            <w:bottom w:val="none" w:sz="0" w:space="0" w:color="auto"/>
            <w:right w:val="none" w:sz="0" w:space="0" w:color="auto"/>
          </w:divBdr>
        </w:div>
        <w:div w:id="956259557">
          <w:marLeft w:val="0"/>
          <w:marRight w:val="0"/>
          <w:marTop w:val="0"/>
          <w:marBottom w:val="0"/>
          <w:divBdr>
            <w:top w:val="none" w:sz="0" w:space="0" w:color="auto"/>
            <w:left w:val="none" w:sz="0" w:space="0" w:color="auto"/>
            <w:bottom w:val="none" w:sz="0" w:space="0" w:color="auto"/>
            <w:right w:val="none" w:sz="0" w:space="0" w:color="auto"/>
          </w:divBdr>
        </w:div>
        <w:div w:id="1059596136">
          <w:marLeft w:val="0"/>
          <w:marRight w:val="0"/>
          <w:marTop w:val="0"/>
          <w:marBottom w:val="0"/>
          <w:divBdr>
            <w:top w:val="none" w:sz="0" w:space="0" w:color="auto"/>
            <w:left w:val="none" w:sz="0" w:space="0" w:color="auto"/>
            <w:bottom w:val="none" w:sz="0" w:space="0" w:color="auto"/>
            <w:right w:val="none" w:sz="0" w:space="0" w:color="auto"/>
          </w:divBdr>
        </w:div>
        <w:div w:id="1099064961">
          <w:marLeft w:val="0"/>
          <w:marRight w:val="0"/>
          <w:marTop w:val="0"/>
          <w:marBottom w:val="0"/>
          <w:divBdr>
            <w:top w:val="none" w:sz="0" w:space="0" w:color="auto"/>
            <w:left w:val="none" w:sz="0" w:space="0" w:color="auto"/>
            <w:bottom w:val="none" w:sz="0" w:space="0" w:color="auto"/>
            <w:right w:val="none" w:sz="0" w:space="0" w:color="auto"/>
          </w:divBdr>
        </w:div>
        <w:div w:id="1232155021">
          <w:marLeft w:val="0"/>
          <w:marRight w:val="0"/>
          <w:marTop w:val="0"/>
          <w:marBottom w:val="0"/>
          <w:divBdr>
            <w:top w:val="none" w:sz="0" w:space="0" w:color="auto"/>
            <w:left w:val="none" w:sz="0" w:space="0" w:color="auto"/>
            <w:bottom w:val="none" w:sz="0" w:space="0" w:color="auto"/>
            <w:right w:val="none" w:sz="0" w:space="0" w:color="auto"/>
          </w:divBdr>
        </w:div>
        <w:div w:id="1282229523">
          <w:marLeft w:val="0"/>
          <w:marRight w:val="0"/>
          <w:marTop w:val="0"/>
          <w:marBottom w:val="0"/>
          <w:divBdr>
            <w:top w:val="none" w:sz="0" w:space="0" w:color="auto"/>
            <w:left w:val="none" w:sz="0" w:space="0" w:color="auto"/>
            <w:bottom w:val="none" w:sz="0" w:space="0" w:color="auto"/>
            <w:right w:val="none" w:sz="0" w:space="0" w:color="auto"/>
          </w:divBdr>
        </w:div>
        <w:div w:id="1420447957">
          <w:marLeft w:val="0"/>
          <w:marRight w:val="0"/>
          <w:marTop w:val="0"/>
          <w:marBottom w:val="0"/>
          <w:divBdr>
            <w:top w:val="none" w:sz="0" w:space="0" w:color="auto"/>
            <w:left w:val="none" w:sz="0" w:space="0" w:color="auto"/>
            <w:bottom w:val="none" w:sz="0" w:space="0" w:color="auto"/>
            <w:right w:val="none" w:sz="0" w:space="0" w:color="auto"/>
          </w:divBdr>
        </w:div>
        <w:div w:id="1459953776">
          <w:marLeft w:val="0"/>
          <w:marRight w:val="0"/>
          <w:marTop w:val="0"/>
          <w:marBottom w:val="0"/>
          <w:divBdr>
            <w:top w:val="none" w:sz="0" w:space="0" w:color="auto"/>
            <w:left w:val="none" w:sz="0" w:space="0" w:color="auto"/>
            <w:bottom w:val="none" w:sz="0" w:space="0" w:color="auto"/>
            <w:right w:val="none" w:sz="0" w:space="0" w:color="auto"/>
          </w:divBdr>
        </w:div>
        <w:div w:id="1549419750">
          <w:marLeft w:val="0"/>
          <w:marRight w:val="0"/>
          <w:marTop w:val="0"/>
          <w:marBottom w:val="0"/>
          <w:divBdr>
            <w:top w:val="none" w:sz="0" w:space="0" w:color="auto"/>
            <w:left w:val="none" w:sz="0" w:space="0" w:color="auto"/>
            <w:bottom w:val="none" w:sz="0" w:space="0" w:color="auto"/>
            <w:right w:val="none" w:sz="0" w:space="0" w:color="auto"/>
          </w:divBdr>
        </w:div>
        <w:div w:id="1808860962">
          <w:marLeft w:val="0"/>
          <w:marRight w:val="0"/>
          <w:marTop w:val="0"/>
          <w:marBottom w:val="0"/>
          <w:divBdr>
            <w:top w:val="none" w:sz="0" w:space="0" w:color="auto"/>
            <w:left w:val="none" w:sz="0" w:space="0" w:color="auto"/>
            <w:bottom w:val="none" w:sz="0" w:space="0" w:color="auto"/>
            <w:right w:val="none" w:sz="0" w:space="0" w:color="auto"/>
          </w:divBdr>
        </w:div>
        <w:div w:id="1847287132">
          <w:marLeft w:val="0"/>
          <w:marRight w:val="0"/>
          <w:marTop w:val="0"/>
          <w:marBottom w:val="0"/>
          <w:divBdr>
            <w:top w:val="none" w:sz="0" w:space="0" w:color="auto"/>
            <w:left w:val="none" w:sz="0" w:space="0" w:color="auto"/>
            <w:bottom w:val="none" w:sz="0" w:space="0" w:color="auto"/>
            <w:right w:val="none" w:sz="0" w:space="0" w:color="auto"/>
          </w:divBdr>
        </w:div>
        <w:div w:id="1879775569">
          <w:marLeft w:val="0"/>
          <w:marRight w:val="0"/>
          <w:marTop w:val="0"/>
          <w:marBottom w:val="0"/>
          <w:divBdr>
            <w:top w:val="none" w:sz="0" w:space="0" w:color="auto"/>
            <w:left w:val="none" w:sz="0" w:space="0" w:color="auto"/>
            <w:bottom w:val="none" w:sz="0" w:space="0" w:color="auto"/>
            <w:right w:val="none" w:sz="0" w:space="0" w:color="auto"/>
          </w:divBdr>
        </w:div>
        <w:div w:id="1982417620">
          <w:marLeft w:val="0"/>
          <w:marRight w:val="0"/>
          <w:marTop w:val="0"/>
          <w:marBottom w:val="0"/>
          <w:divBdr>
            <w:top w:val="none" w:sz="0" w:space="0" w:color="auto"/>
            <w:left w:val="none" w:sz="0" w:space="0" w:color="auto"/>
            <w:bottom w:val="none" w:sz="0" w:space="0" w:color="auto"/>
            <w:right w:val="none" w:sz="0" w:space="0" w:color="auto"/>
          </w:divBdr>
        </w:div>
        <w:div w:id="2144493112">
          <w:marLeft w:val="0"/>
          <w:marRight w:val="0"/>
          <w:marTop w:val="0"/>
          <w:marBottom w:val="0"/>
          <w:divBdr>
            <w:top w:val="none" w:sz="0" w:space="0" w:color="auto"/>
            <w:left w:val="none" w:sz="0" w:space="0" w:color="auto"/>
            <w:bottom w:val="none" w:sz="0" w:space="0" w:color="auto"/>
            <w:right w:val="none" w:sz="0" w:space="0" w:color="auto"/>
          </w:divBdr>
        </w:div>
      </w:divsChild>
    </w:div>
    <w:div w:id="1130128821">
      <w:bodyDiv w:val="1"/>
      <w:marLeft w:val="0"/>
      <w:marRight w:val="0"/>
      <w:marTop w:val="0"/>
      <w:marBottom w:val="0"/>
      <w:divBdr>
        <w:top w:val="none" w:sz="0" w:space="0" w:color="auto"/>
        <w:left w:val="none" w:sz="0" w:space="0" w:color="auto"/>
        <w:bottom w:val="none" w:sz="0" w:space="0" w:color="auto"/>
        <w:right w:val="none" w:sz="0" w:space="0" w:color="auto"/>
      </w:divBdr>
      <w:divsChild>
        <w:div w:id="2134055859">
          <w:marLeft w:val="0"/>
          <w:marRight w:val="0"/>
          <w:marTop w:val="0"/>
          <w:marBottom w:val="0"/>
          <w:divBdr>
            <w:top w:val="none" w:sz="0" w:space="0" w:color="auto"/>
            <w:left w:val="none" w:sz="0" w:space="0" w:color="auto"/>
            <w:bottom w:val="none" w:sz="0" w:space="0" w:color="auto"/>
            <w:right w:val="none" w:sz="0" w:space="0" w:color="auto"/>
          </w:divBdr>
        </w:div>
      </w:divsChild>
    </w:div>
    <w:div w:id="1141312680">
      <w:bodyDiv w:val="1"/>
      <w:marLeft w:val="0"/>
      <w:marRight w:val="0"/>
      <w:marTop w:val="0"/>
      <w:marBottom w:val="0"/>
      <w:divBdr>
        <w:top w:val="none" w:sz="0" w:space="0" w:color="auto"/>
        <w:left w:val="none" w:sz="0" w:space="0" w:color="auto"/>
        <w:bottom w:val="none" w:sz="0" w:space="0" w:color="auto"/>
        <w:right w:val="none" w:sz="0" w:space="0" w:color="auto"/>
      </w:divBdr>
      <w:divsChild>
        <w:div w:id="324624605">
          <w:marLeft w:val="274"/>
          <w:marRight w:val="0"/>
          <w:marTop w:val="0"/>
          <w:marBottom w:val="0"/>
          <w:divBdr>
            <w:top w:val="none" w:sz="0" w:space="0" w:color="auto"/>
            <w:left w:val="none" w:sz="0" w:space="0" w:color="auto"/>
            <w:bottom w:val="none" w:sz="0" w:space="0" w:color="auto"/>
            <w:right w:val="none" w:sz="0" w:space="0" w:color="auto"/>
          </w:divBdr>
        </w:div>
        <w:div w:id="1040713390">
          <w:marLeft w:val="274"/>
          <w:marRight w:val="0"/>
          <w:marTop w:val="0"/>
          <w:marBottom w:val="0"/>
          <w:divBdr>
            <w:top w:val="none" w:sz="0" w:space="0" w:color="auto"/>
            <w:left w:val="none" w:sz="0" w:space="0" w:color="auto"/>
            <w:bottom w:val="none" w:sz="0" w:space="0" w:color="auto"/>
            <w:right w:val="none" w:sz="0" w:space="0" w:color="auto"/>
          </w:divBdr>
        </w:div>
      </w:divsChild>
    </w:div>
    <w:div w:id="1148329703">
      <w:bodyDiv w:val="1"/>
      <w:marLeft w:val="0"/>
      <w:marRight w:val="0"/>
      <w:marTop w:val="0"/>
      <w:marBottom w:val="0"/>
      <w:divBdr>
        <w:top w:val="none" w:sz="0" w:space="0" w:color="auto"/>
        <w:left w:val="none" w:sz="0" w:space="0" w:color="auto"/>
        <w:bottom w:val="none" w:sz="0" w:space="0" w:color="auto"/>
        <w:right w:val="none" w:sz="0" w:space="0" w:color="auto"/>
      </w:divBdr>
      <w:divsChild>
        <w:div w:id="1516849588">
          <w:marLeft w:val="1166"/>
          <w:marRight w:val="0"/>
          <w:marTop w:val="86"/>
          <w:marBottom w:val="0"/>
          <w:divBdr>
            <w:top w:val="none" w:sz="0" w:space="0" w:color="auto"/>
            <w:left w:val="none" w:sz="0" w:space="0" w:color="auto"/>
            <w:bottom w:val="none" w:sz="0" w:space="0" w:color="auto"/>
            <w:right w:val="none" w:sz="0" w:space="0" w:color="auto"/>
          </w:divBdr>
        </w:div>
        <w:div w:id="1854145040">
          <w:marLeft w:val="1800"/>
          <w:marRight w:val="0"/>
          <w:marTop w:val="77"/>
          <w:marBottom w:val="0"/>
          <w:divBdr>
            <w:top w:val="none" w:sz="0" w:space="0" w:color="auto"/>
            <w:left w:val="none" w:sz="0" w:space="0" w:color="auto"/>
            <w:bottom w:val="none" w:sz="0" w:space="0" w:color="auto"/>
            <w:right w:val="none" w:sz="0" w:space="0" w:color="auto"/>
          </w:divBdr>
        </w:div>
        <w:div w:id="1920292288">
          <w:marLeft w:val="1166"/>
          <w:marRight w:val="0"/>
          <w:marTop w:val="86"/>
          <w:marBottom w:val="0"/>
          <w:divBdr>
            <w:top w:val="none" w:sz="0" w:space="0" w:color="auto"/>
            <w:left w:val="none" w:sz="0" w:space="0" w:color="auto"/>
            <w:bottom w:val="none" w:sz="0" w:space="0" w:color="auto"/>
            <w:right w:val="none" w:sz="0" w:space="0" w:color="auto"/>
          </w:divBdr>
        </w:div>
      </w:divsChild>
    </w:div>
    <w:div w:id="1164279039">
      <w:bodyDiv w:val="1"/>
      <w:marLeft w:val="0"/>
      <w:marRight w:val="0"/>
      <w:marTop w:val="0"/>
      <w:marBottom w:val="0"/>
      <w:divBdr>
        <w:top w:val="none" w:sz="0" w:space="0" w:color="auto"/>
        <w:left w:val="none" w:sz="0" w:space="0" w:color="auto"/>
        <w:bottom w:val="none" w:sz="0" w:space="0" w:color="auto"/>
        <w:right w:val="none" w:sz="0" w:space="0" w:color="auto"/>
      </w:divBdr>
      <w:divsChild>
        <w:div w:id="81687026">
          <w:marLeft w:val="274"/>
          <w:marRight w:val="0"/>
          <w:marTop w:val="0"/>
          <w:marBottom w:val="0"/>
          <w:divBdr>
            <w:top w:val="none" w:sz="0" w:space="0" w:color="auto"/>
            <w:left w:val="none" w:sz="0" w:space="0" w:color="auto"/>
            <w:bottom w:val="none" w:sz="0" w:space="0" w:color="auto"/>
            <w:right w:val="none" w:sz="0" w:space="0" w:color="auto"/>
          </w:divBdr>
        </w:div>
        <w:div w:id="127862483">
          <w:marLeft w:val="274"/>
          <w:marRight w:val="0"/>
          <w:marTop w:val="0"/>
          <w:marBottom w:val="0"/>
          <w:divBdr>
            <w:top w:val="none" w:sz="0" w:space="0" w:color="auto"/>
            <w:left w:val="none" w:sz="0" w:space="0" w:color="auto"/>
            <w:bottom w:val="none" w:sz="0" w:space="0" w:color="auto"/>
            <w:right w:val="none" w:sz="0" w:space="0" w:color="auto"/>
          </w:divBdr>
        </w:div>
        <w:div w:id="1592204050">
          <w:marLeft w:val="274"/>
          <w:marRight w:val="0"/>
          <w:marTop w:val="0"/>
          <w:marBottom w:val="0"/>
          <w:divBdr>
            <w:top w:val="none" w:sz="0" w:space="0" w:color="auto"/>
            <w:left w:val="none" w:sz="0" w:space="0" w:color="auto"/>
            <w:bottom w:val="none" w:sz="0" w:space="0" w:color="auto"/>
            <w:right w:val="none" w:sz="0" w:space="0" w:color="auto"/>
          </w:divBdr>
        </w:div>
        <w:div w:id="1798792177">
          <w:marLeft w:val="274"/>
          <w:marRight w:val="0"/>
          <w:marTop w:val="0"/>
          <w:marBottom w:val="0"/>
          <w:divBdr>
            <w:top w:val="none" w:sz="0" w:space="0" w:color="auto"/>
            <w:left w:val="none" w:sz="0" w:space="0" w:color="auto"/>
            <w:bottom w:val="none" w:sz="0" w:space="0" w:color="auto"/>
            <w:right w:val="none" w:sz="0" w:space="0" w:color="auto"/>
          </w:divBdr>
        </w:div>
      </w:divsChild>
    </w:div>
    <w:div w:id="1188253860">
      <w:bodyDiv w:val="1"/>
      <w:marLeft w:val="0"/>
      <w:marRight w:val="0"/>
      <w:marTop w:val="0"/>
      <w:marBottom w:val="0"/>
      <w:divBdr>
        <w:top w:val="none" w:sz="0" w:space="0" w:color="auto"/>
        <w:left w:val="none" w:sz="0" w:space="0" w:color="auto"/>
        <w:bottom w:val="none" w:sz="0" w:space="0" w:color="auto"/>
        <w:right w:val="none" w:sz="0" w:space="0" w:color="auto"/>
      </w:divBdr>
      <w:divsChild>
        <w:div w:id="1706562079">
          <w:marLeft w:val="0"/>
          <w:marRight w:val="0"/>
          <w:marTop w:val="0"/>
          <w:marBottom w:val="0"/>
          <w:divBdr>
            <w:top w:val="none" w:sz="0" w:space="0" w:color="auto"/>
            <w:left w:val="none" w:sz="0" w:space="0" w:color="auto"/>
            <w:bottom w:val="none" w:sz="0" w:space="0" w:color="auto"/>
            <w:right w:val="none" w:sz="0" w:space="0" w:color="auto"/>
          </w:divBdr>
          <w:divsChild>
            <w:div w:id="6353809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8301002">
      <w:bodyDiv w:val="1"/>
      <w:marLeft w:val="0"/>
      <w:marRight w:val="0"/>
      <w:marTop w:val="0"/>
      <w:marBottom w:val="0"/>
      <w:divBdr>
        <w:top w:val="none" w:sz="0" w:space="0" w:color="auto"/>
        <w:left w:val="none" w:sz="0" w:space="0" w:color="auto"/>
        <w:bottom w:val="none" w:sz="0" w:space="0" w:color="auto"/>
        <w:right w:val="none" w:sz="0" w:space="0" w:color="auto"/>
      </w:divBdr>
      <w:divsChild>
        <w:div w:id="1911192546">
          <w:marLeft w:val="0"/>
          <w:marRight w:val="0"/>
          <w:marTop w:val="0"/>
          <w:marBottom w:val="0"/>
          <w:divBdr>
            <w:top w:val="none" w:sz="0" w:space="0" w:color="auto"/>
            <w:left w:val="none" w:sz="0" w:space="0" w:color="auto"/>
            <w:bottom w:val="none" w:sz="0" w:space="0" w:color="auto"/>
            <w:right w:val="none" w:sz="0" w:space="0" w:color="auto"/>
          </w:divBdr>
          <w:divsChild>
            <w:div w:id="236792262">
              <w:marLeft w:val="0"/>
              <w:marRight w:val="0"/>
              <w:marTop w:val="0"/>
              <w:marBottom w:val="0"/>
              <w:divBdr>
                <w:top w:val="none" w:sz="0" w:space="0" w:color="auto"/>
                <w:left w:val="none" w:sz="0" w:space="0" w:color="auto"/>
                <w:bottom w:val="none" w:sz="0" w:space="0" w:color="auto"/>
                <w:right w:val="none" w:sz="0" w:space="0" w:color="auto"/>
              </w:divBdr>
            </w:div>
            <w:div w:id="513888331">
              <w:marLeft w:val="0"/>
              <w:marRight w:val="0"/>
              <w:marTop w:val="0"/>
              <w:marBottom w:val="0"/>
              <w:divBdr>
                <w:top w:val="none" w:sz="0" w:space="0" w:color="auto"/>
                <w:left w:val="none" w:sz="0" w:space="0" w:color="auto"/>
                <w:bottom w:val="none" w:sz="0" w:space="0" w:color="auto"/>
                <w:right w:val="none" w:sz="0" w:space="0" w:color="auto"/>
              </w:divBdr>
            </w:div>
            <w:div w:id="576749377">
              <w:marLeft w:val="0"/>
              <w:marRight w:val="0"/>
              <w:marTop w:val="0"/>
              <w:marBottom w:val="0"/>
              <w:divBdr>
                <w:top w:val="none" w:sz="0" w:space="0" w:color="auto"/>
                <w:left w:val="none" w:sz="0" w:space="0" w:color="auto"/>
                <w:bottom w:val="none" w:sz="0" w:space="0" w:color="auto"/>
                <w:right w:val="none" w:sz="0" w:space="0" w:color="auto"/>
              </w:divBdr>
            </w:div>
            <w:div w:id="701857040">
              <w:marLeft w:val="0"/>
              <w:marRight w:val="0"/>
              <w:marTop w:val="0"/>
              <w:marBottom w:val="0"/>
              <w:divBdr>
                <w:top w:val="none" w:sz="0" w:space="0" w:color="auto"/>
                <w:left w:val="none" w:sz="0" w:space="0" w:color="auto"/>
                <w:bottom w:val="none" w:sz="0" w:space="0" w:color="auto"/>
                <w:right w:val="none" w:sz="0" w:space="0" w:color="auto"/>
              </w:divBdr>
            </w:div>
            <w:div w:id="12897009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14925635">
      <w:bodyDiv w:val="1"/>
      <w:marLeft w:val="0"/>
      <w:marRight w:val="0"/>
      <w:marTop w:val="0"/>
      <w:marBottom w:val="0"/>
      <w:divBdr>
        <w:top w:val="none" w:sz="0" w:space="0" w:color="auto"/>
        <w:left w:val="none" w:sz="0" w:space="0" w:color="auto"/>
        <w:bottom w:val="none" w:sz="0" w:space="0" w:color="auto"/>
        <w:right w:val="none" w:sz="0" w:space="0" w:color="auto"/>
      </w:divBdr>
      <w:divsChild>
        <w:div w:id="163859088">
          <w:marLeft w:val="2520"/>
          <w:marRight w:val="0"/>
          <w:marTop w:val="77"/>
          <w:marBottom w:val="0"/>
          <w:divBdr>
            <w:top w:val="none" w:sz="0" w:space="0" w:color="auto"/>
            <w:left w:val="none" w:sz="0" w:space="0" w:color="auto"/>
            <w:bottom w:val="none" w:sz="0" w:space="0" w:color="auto"/>
            <w:right w:val="none" w:sz="0" w:space="0" w:color="auto"/>
          </w:divBdr>
        </w:div>
        <w:div w:id="185413335">
          <w:marLeft w:val="2520"/>
          <w:marRight w:val="0"/>
          <w:marTop w:val="77"/>
          <w:marBottom w:val="0"/>
          <w:divBdr>
            <w:top w:val="none" w:sz="0" w:space="0" w:color="auto"/>
            <w:left w:val="none" w:sz="0" w:space="0" w:color="auto"/>
            <w:bottom w:val="none" w:sz="0" w:space="0" w:color="auto"/>
            <w:right w:val="none" w:sz="0" w:space="0" w:color="auto"/>
          </w:divBdr>
        </w:div>
        <w:div w:id="190268870">
          <w:marLeft w:val="1800"/>
          <w:marRight w:val="0"/>
          <w:marTop w:val="77"/>
          <w:marBottom w:val="0"/>
          <w:divBdr>
            <w:top w:val="none" w:sz="0" w:space="0" w:color="auto"/>
            <w:left w:val="none" w:sz="0" w:space="0" w:color="auto"/>
            <w:bottom w:val="none" w:sz="0" w:space="0" w:color="auto"/>
            <w:right w:val="none" w:sz="0" w:space="0" w:color="auto"/>
          </w:divBdr>
        </w:div>
        <w:div w:id="349456456">
          <w:marLeft w:val="1800"/>
          <w:marRight w:val="0"/>
          <w:marTop w:val="77"/>
          <w:marBottom w:val="0"/>
          <w:divBdr>
            <w:top w:val="none" w:sz="0" w:space="0" w:color="auto"/>
            <w:left w:val="none" w:sz="0" w:space="0" w:color="auto"/>
            <w:bottom w:val="none" w:sz="0" w:space="0" w:color="auto"/>
            <w:right w:val="none" w:sz="0" w:space="0" w:color="auto"/>
          </w:divBdr>
        </w:div>
        <w:div w:id="504134285">
          <w:marLeft w:val="2520"/>
          <w:marRight w:val="0"/>
          <w:marTop w:val="77"/>
          <w:marBottom w:val="0"/>
          <w:divBdr>
            <w:top w:val="none" w:sz="0" w:space="0" w:color="auto"/>
            <w:left w:val="none" w:sz="0" w:space="0" w:color="auto"/>
            <w:bottom w:val="none" w:sz="0" w:space="0" w:color="auto"/>
            <w:right w:val="none" w:sz="0" w:space="0" w:color="auto"/>
          </w:divBdr>
        </w:div>
        <w:div w:id="742407097">
          <w:marLeft w:val="1800"/>
          <w:marRight w:val="0"/>
          <w:marTop w:val="77"/>
          <w:marBottom w:val="0"/>
          <w:divBdr>
            <w:top w:val="none" w:sz="0" w:space="0" w:color="auto"/>
            <w:left w:val="none" w:sz="0" w:space="0" w:color="auto"/>
            <w:bottom w:val="none" w:sz="0" w:space="0" w:color="auto"/>
            <w:right w:val="none" w:sz="0" w:space="0" w:color="auto"/>
          </w:divBdr>
        </w:div>
        <w:div w:id="1146780449">
          <w:marLeft w:val="1800"/>
          <w:marRight w:val="0"/>
          <w:marTop w:val="77"/>
          <w:marBottom w:val="0"/>
          <w:divBdr>
            <w:top w:val="none" w:sz="0" w:space="0" w:color="auto"/>
            <w:left w:val="none" w:sz="0" w:space="0" w:color="auto"/>
            <w:bottom w:val="none" w:sz="0" w:space="0" w:color="auto"/>
            <w:right w:val="none" w:sz="0" w:space="0" w:color="auto"/>
          </w:divBdr>
        </w:div>
        <w:div w:id="1305233362">
          <w:marLeft w:val="1800"/>
          <w:marRight w:val="0"/>
          <w:marTop w:val="77"/>
          <w:marBottom w:val="0"/>
          <w:divBdr>
            <w:top w:val="none" w:sz="0" w:space="0" w:color="auto"/>
            <w:left w:val="none" w:sz="0" w:space="0" w:color="auto"/>
            <w:bottom w:val="none" w:sz="0" w:space="0" w:color="auto"/>
            <w:right w:val="none" w:sz="0" w:space="0" w:color="auto"/>
          </w:divBdr>
        </w:div>
        <w:div w:id="1319725816">
          <w:marLeft w:val="3240"/>
          <w:marRight w:val="0"/>
          <w:marTop w:val="77"/>
          <w:marBottom w:val="0"/>
          <w:divBdr>
            <w:top w:val="none" w:sz="0" w:space="0" w:color="auto"/>
            <w:left w:val="none" w:sz="0" w:space="0" w:color="auto"/>
            <w:bottom w:val="none" w:sz="0" w:space="0" w:color="auto"/>
            <w:right w:val="none" w:sz="0" w:space="0" w:color="auto"/>
          </w:divBdr>
        </w:div>
        <w:div w:id="1344362166">
          <w:marLeft w:val="2520"/>
          <w:marRight w:val="0"/>
          <w:marTop w:val="77"/>
          <w:marBottom w:val="0"/>
          <w:divBdr>
            <w:top w:val="none" w:sz="0" w:space="0" w:color="auto"/>
            <w:left w:val="none" w:sz="0" w:space="0" w:color="auto"/>
            <w:bottom w:val="none" w:sz="0" w:space="0" w:color="auto"/>
            <w:right w:val="none" w:sz="0" w:space="0" w:color="auto"/>
          </w:divBdr>
        </w:div>
        <w:div w:id="1755853681">
          <w:marLeft w:val="2520"/>
          <w:marRight w:val="0"/>
          <w:marTop w:val="77"/>
          <w:marBottom w:val="0"/>
          <w:divBdr>
            <w:top w:val="none" w:sz="0" w:space="0" w:color="auto"/>
            <w:left w:val="none" w:sz="0" w:space="0" w:color="auto"/>
            <w:bottom w:val="none" w:sz="0" w:space="0" w:color="auto"/>
            <w:right w:val="none" w:sz="0" w:space="0" w:color="auto"/>
          </w:divBdr>
        </w:div>
        <w:div w:id="1800760656">
          <w:marLeft w:val="1166"/>
          <w:marRight w:val="0"/>
          <w:marTop w:val="86"/>
          <w:marBottom w:val="0"/>
          <w:divBdr>
            <w:top w:val="none" w:sz="0" w:space="0" w:color="auto"/>
            <w:left w:val="none" w:sz="0" w:space="0" w:color="auto"/>
            <w:bottom w:val="none" w:sz="0" w:space="0" w:color="auto"/>
            <w:right w:val="none" w:sz="0" w:space="0" w:color="auto"/>
          </w:divBdr>
        </w:div>
        <w:div w:id="1827625829">
          <w:marLeft w:val="1166"/>
          <w:marRight w:val="0"/>
          <w:marTop w:val="86"/>
          <w:marBottom w:val="0"/>
          <w:divBdr>
            <w:top w:val="none" w:sz="0" w:space="0" w:color="auto"/>
            <w:left w:val="none" w:sz="0" w:space="0" w:color="auto"/>
            <w:bottom w:val="none" w:sz="0" w:space="0" w:color="auto"/>
            <w:right w:val="none" w:sz="0" w:space="0" w:color="auto"/>
          </w:divBdr>
        </w:div>
      </w:divsChild>
    </w:div>
    <w:div w:id="1226647120">
      <w:bodyDiv w:val="1"/>
      <w:marLeft w:val="0"/>
      <w:marRight w:val="0"/>
      <w:marTop w:val="0"/>
      <w:marBottom w:val="0"/>
      <w:divBdr>
        <w:top w:val="none" w:sz="0" w:space="0" w:color="auto"/>
        <w:left w:val="none" w:sz="0" w:space="0" w:color="auto"/>
        <w:bottom w:val="none" w:sz="0" w:space="0" w:color="auto"/>
        <w:right w:val="none" w:sz="0" w:space="0" w:color="auto"/>
      </w:divBdr>
      <w:divsChild>
        <w:div w:id="1878619963">
          <w:marLeft w:val="0"/>
          <w:marRight w:val="0"/>
          <w:marTop w:val="0"/>
          <w:marBottom w:val="0"/>
          <w:divBdr>
            <w:top w:val="none" w:sz="0" w:space="0" w:color="auto"/>
            <w:left w:val="none" w:sz="0" w:space="0" w:color="auto"/>
            <w:bottom w:val="none" w:sz="0" w:space="0" w:color="auto"/>
            <w:right w:val="none" w:sz="0" w:space="0" w:color="auto"/>
          </w:divBdr>
          <w:divsChild>
            <w:div w:id="582035315">
              <w:marLeft w:val="0"/>
              <w:marRight w:val="0"/>
              <w:marTop w:val="0"/>
              <w:marBottom w:val="0"/>
              <w:divBdr>
                <w:top w:val="none" w:sz="0" w:space="0" w:color="auto"/>
                <w:left w:val="none" w:sz="0" w:space="0" w:color="auto"/>
                <w:bottom w:val="none" w:sz="0" w:space="0" w:color="auto"/>
                <w:right w:val="none" w:sz="0" w:space="0" w:color="auto"/>
              </w:divBdr>
            </w:div>
            <w:div w:id="794056802">
              <w:marLeft w:val="0"/>
              <w:marRight w:val="0"/>
              <w:marTop w:val="0"/>
              <w:marBottom w:val="0"/>
              <w:divBdr>
                <w:top w:val="none" w:sz="0" w:space="0" w:color="auto"/>
                <w:left w:val="none" w:sz="0" w:space="0" w:color="auto"/>
                <w:bottom w:val="none" w:sz="0" w:space="0" w:color="auto"/>
                <w:right w:val="none" w:sz="0" w:space="0" w:color="auto"/>
              </w:divBdr>
            </w:div>
            <w:div w:id="844636399">
              <w:marLeft w:val="0"/>
              <w:marRight w:val="0"/>
              <w:marTop w:val="0"/>
              <w:marBottom w:val="0"/>
              <w:divBdr>
                <w:top w:val="none" w:sz="0" w:space="0" w:color="auto"/>
                <w:left w:val="none" w:sz="0" w:space="0" w:color="auto"/>
                <w:bottom w:val="none" w:sz="0" w:space="0" w:color="auto"/>
                <w:right w:val="none" w:sz="0" w:space="0" w:color="auto"/>
              </w:divBdr>
            </w:div>
            <w:div w:id="1128233576">
              <w:marLeft w:val="0"/>
              <w:marRight w:val="0"/>
              <w:marTop w:val="0"/>
              <w:marBottom w:val="0"/>
              <w:divBdr>
                <w:top w:val="none" w:sz="0" w:space="0" w:color="auto"/>
                <w:left w:val="none" w:sz="0" w:space="0" w:color="auto"/>
                <w:bottom w:val="none" w:sz="0" w:space="0" w:color="auto"/>
                <w:right w:val="none" w:sz="0" w:space="0" w:color="auto"/>
              </w:divBdr>
            </w:div>
            <w:div w:id="1368525956">
              <w:marLeft w:val="0"/>
              <w:marRight w:val="0"/>
              <w:marTop w:val="0"/>
              <w:marBottom w:val="0"/>
              <w:divBdr>
                <w:top w:val="none" w:sz="0" w:space="0" w:color="auto"/>
                <w:left w:val="none" w:sz="0" w:space="0" w:color="auto"/>
                <w:bottom w:val="none" w:sz="0" w:space="0" w:color="auto"/>
                <w:right w:val="none" w:sz="0" w:space="0" w:color="auto"/>
              </w:divBdr>
            </w:div>
            <w:div w:id="20404304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2352098">
      <w:bodyDiv w:val="1"/>
      <w:marLeft w:val="0"/>
      <w:marRight w:val="0"/>
      <w:marTop w:val="0"/>
      <w:marBottom w:val="0"/>
      <w:divBdr>
        <w:top w:val="none" w:sz="0" w:space="0" w:color="auto"/>
        <w:left w:val="none" w:sz="0" w:space="0" w:color="auto"/>
        <w:bottom w:val="none" w:sz="0" w:space="0" w:color="auto"/>
        <w:right w:val="none" w:sz="0" w:space="0" w:color="auto"/>
      </w:divBdr>
    </w:div>
    <w:div w:id="1257441770">
      <w:bodyDiv w:val="1"/>
      <w:marLeft w:val="0"/>
      <w:marRight w:val="0"/>
      <w:marTop w:val="0"/>
      <w:marBottom w:val="0"/>
      <w:divBdr>
        <w:top w:val="none" w:sz="0" w:space="0" w:color="auto"/>
        <w:left w:val="none" w:sz="0" w:space="0" w:color="auto"/>
        <w:bottom w:val="none" w:sz="0" w:space="0" w:color="auto"/>
        <w:right w:val="none" w:sz="0" w:space="0" w:color="auto"/>
      </w:divBdr>
      <w:divsChild>
        <w:div w:id="423066331">
          <w:marLeft w:val="1800"/>
          <w:marRight w:val="0"/>
          <w:marTop w:val="77"/>
          <w:marBottom w:val="0"/>
          <w:divBdr>
            <w:top w:val="none" w:sz="0" w:space="0" w:color="auto"/>
            <w:left w:val="none" w:sz="0" w:space="0" w:color="auto"/>
            <w:bottom w:val="none" w:sz="0" w:space="0" w:color="auto"/>
            <w:right w:val="none" w:sz="0" w:space="0" w:color="auto"/>
          </w:divBdr>
        </w:div>
        <w:div w:id="1028802186">
          <w:marLeft w:val="1800"/>
          <w:marRight w:val="0"/>
          <w:marTop w:val="77"/>
          <w:marBottom w:val="0"/>
          <w:divBdr>
            <w:top w:val="none" w:sz="0" w:space="0" w:color="auto"/>
            <w:left w:val="none" w:sz="0" w:space="0" w:color="auto"/>
            <w:bottom w:val="none" w:sz="0" w:space="0" w:color="auto"/>
            <w:right w:val="none" w:sz="0" w:space="0" w:color="auto"/>
          </w:divBdr>
        </w:div>
        <w:div w:id="1514413796">
          <w:marLeft w:val="1166"/>
          <w:marRight w:val="0"/>
          <w:marTop w:val="77"/>
          <w:marBottom w:val="0"/>
          <w:divBdr>
            <w:top w:val="none" w:sz="0" w:space="0" w:color="auto"/>
            <w:left w:val="none" w:sz="0" w:space="0" w:color="auto"/>
            <w:bottom w:val="none" w:sz="0" w:space="0" w:color="auto"/>
            <w:right w:val="none" w:sz="0" w:space="0" w:color="auto"/>
          </w:divBdr>
        </w:div>
      </w:divsChild>
    </w:div>
    <w:div w:id="1257522869">
      <w:bodyDiv w:val="1"/>
      <w:marLeft w:val="0"/>
      <w:marRight w:val="0"/>
      <w:marTop w:val="0"/>
      <w:marBottom w:val="0"/>
      <w:divBdr>
        <w:top w:val="none" w:sz="0" w:space="0" w:color="auto"/>
        <w:left w:val="none" w:sz="0" w:space="0" w:color="auto"/>
        <w:bottom w:val="none" w:sz="0" w:space="0" w:color="auto"/>
        <w:right w:val="none" w:sz="0" w:space="0" w:color="auto"/>
      </w:divBdr>
    </w:div>
    <w:div w:id="1277910423">
      <w:bodyDiv w:val="1"/>
      <w:marLeft w:val="0"/>
      <w:marRight w:val="0"/>
      <w:marTop w:val="0"/>
      <w:marBottom w:val="0"/>
      <w:divBdr>
        <w:top w:val="none" w:sz="0" w:space="0" w:color="auto"/>
        <w:left w:val="none" w:sz="0" w:space="0" w:color="auto"/>
        <w:bottom w:val="none" w:sz="0" w:space="0" w:color="auto"/>
        <w:right w:val="none" w:sz="0" w:space="0" w:color="auto"/>
      </w:divBdr>
      <w:divsChild>
        <w:div w:id="1304775594">
          <w:marLeft w:val="0"/>
          <w:marRight w:val="0"/>
          <w:marTop w:val="0"/>
          <w:marBottom w:val="0"/>
          <w:divBdr>
            <w:top w:val="none" w:sz="0" w:space="0" w:color="auto"/>
            <w:left w:val="none" w:sz="0" w:space="0" w:color="auto"/>
            <w:bottom w:val="none" w:sz="0" w:space="0" w:color="auto"/>
            <w:right w:val="none" w:sz="0" w:space="0" w:color="auto"/>
          </w:divBdr>
          <w:divsChild>
            <w:div w:id="931011561">
              <w:marLeft w:val="0"/>
              <w:marRight w:val="0"/>
              <w:marTop w:val="0"/>
              <w:marBottom w:val="0"/>
              <w:divBdr>
                <w:top w:val="none" w:sz="0" w:space="0" w:color="auto"/>
                <w:left w:val="none" w:sz="0" w:space="0" w:color="auto"/>
                <w:bottom w:val="none" w:sz="0" w:space="0" w:color="auto"/>
                <w:right w:val="none" w:sz="0" w:space="0" w:color="auto"/>
              </w:divBdr>
            </w:div>
            <w:div w:id="2018774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04114432">
      <w:bodyDiv w:val="1"/>
      <w:marLeft w:val="0"/>
      <w:marRight w:val="0"/>
      <w:marTop w:val="0"/>
      <w:marBottom w:val="0"/>
      <w:divBdr>
        <w:top w:val="none" w:sz="0" w:space="0" w:color="auto"/>
        <w:left w:val="none" w:sz="0" w:space="0" w:color="auto"/>
        <w:bottom w:val="none" w:sz="0" w:space="0" w:color="auto"/>
        <w:right w:val="none" w:sz="0" w:space="0" w:color="auto"/>
      </w:divBdr>
      <w:divsChild>
        <w:div w:id="24796494">
          <w:marLeft w:val="1267"/>
          <w:marRight w:val="0"/>
          <w:marTop w:val="77"/>
          <w:marBottom w:val="0"/>
          <w:divBdr>
            <w:top w:val="none" w:sz="0" w:space="0" w:color="auto"/>
            <w:left w:val="none" w:sz="0" w:space="0" w:color="auto"/>
            <w:bottom w:val="none" w:sz="0" w:space="0" w:color="auto"/>
            <w:right w:val="none" w:sz="0" w:space="0" w:color="auto"/>
          </w:divBdr>
        </w:div>
        <w:div w:id="91172598">
          <w:marLeft w:val="1267"/>
          <w:marRight w:val="0"/>
          <w:marTop w:val="77"/>
          <w:marBottom w:val="0"/>
          <w:divBdr>
            <w:top w:val="none" w:sz="0" w:space="0" w:color="auto"/>
            <w:left w:val="none" w:sz="0" w:space="0" w:color="auto"/>
            <w:bottom w:val="none" w:sz="0" w:space="0" w:color="auto"/>
            <w:right w:val="none" w:sz="0" w:space="0" w:color="auto"/>
          </w:divBdr>
        </w:div>
        <w:div w:id="243297263">
          <w:marLeft w:val="1267"/>
          <w:marRight w:val="0"/>
          <w:marTop w:val="77"/>
          <w:marBottom w:val="0"/>
          <w:divBdr>
            <w:top w:val="none" w:sz="0" w:space="0" w:color="auto"/>
            <w:left w:val="none" w:sz="0" w:space="0" w:color="auto"/>
            <w:bottom w:val="none" w:sz="0" w:space="0" w:color="auto"/>
            <w:right w:val="none" w:sz="0" w:space="0" w:color="auto"/>
          </w:divBdr>
        </w:div>
        <w:div w:id="446319761">
          <w:marLeft w:val="1267"/>
          <w:marRight w:val="0"/>
          <w:marTop w:val="77"/>
          <w:marBottom w:val="0"/>
          <w:divBdr>
            <w:top w:val="none" w:sz="0" w:space="0" w:color="auto"/>
            <w:left w:val="none" w:sz="0" w:space="0" w:color="auto"/>
            <w:bottom w:val="none" w:sz="0" w:space="0" w:color="auto"/>
            <w:right w:val="none" w:sz="0" w:space="0" w:color="auto"/>
          </w:divBdr>
        </w:div>
        <w:div w:id="457263145">
          <w:marLeft w:val="1267"/>
          <w:marRight w:val="0"/>
          <w:marTop w:val="77"/>
          <w:marBottom w:val="0"/>
          <w:divBdr>
            <w:top w:val="none" w:sz="0" w:space="0" w:color="auto"/>
            <w:left w:val="none" w:sz="0" w:space="0" w:color="auto"/>
            <w:bottom w:val="none" w:sz="0" w:space="0" w:color="auto"/>
            <w:right w:val="none" w:sz="0" w:space="0" w:color="auto"/>
          </w:divBdr>
        </w:div>
        <w:div w:id="622078559">
          <w:marLeft w:val="1267"/>
          <w:marRight w:val="0"/>
          <w:marTop w:val="77"/>
          <w:marBottom w:val="0"/>
          <w:divBdr>
            <w:top w:val="none" w:sz="0" w:space="0" w:color="auto"/>
            <w:left w:val="none" w:sz="0" w:space="0" w:color="auto"/>
            <w:bottom w:val="none" w:sz="0" w:space="0" w:color="auto"/>
            <w:right w:val="none" w:sz="0" w:space="0" w:color="auto"/>
          </w:divBdr>
        </w:div>
        <w:div w:id="1508249715">
          <w:marLeft w:val="1886"/>
          <w:marRight w:val="0"/>
          <w:marTop w:val="77"/>
          <w:marBottom w:val="0"/>
          <w:divBdr>
            <w:top w:val="none" w:sz="0" w:space="0" w:color="auto"/>
            <w:left w:val="none" w:sz="0" w:space="0" w:color="auto"/>
            <w:bottom w:val="none" w:sz="0" w:space="0" w:color="auto"/>
            <w:right w:val="none" w:sz="0" w:space="0" w:color="auto"/>
          </w:divBdr>
        </w:div>
        <w:div w:id="1987279744">
          <w:marLeft w:val="1267"/>
          <w:marRight w:val="0"/>
          <w:marTop w:val="77"/>
          <w:marBottom w:val="0"/>
          <w:divBdr>
            <w:top w:val="none" w:sz="0" w:space="0" w:color="auto"/>
            <w:left w:val="none" w:sz="0" w:space="0" w:color="auto"/>
            <w:bottom w:val="none" w:sz="0" w:space="0" w:color="auto"/>
            <w:right w:val="none" w:sz="0" w:space="0" w:color="auto"/>
          </w:divBdr>
        </w:div>
      </w:divsChild>
    </w:div>
    <w:div w:id="1321229212">
      <w:bodyDiv w:val="1"/>
      <w:marLeft w:val="0"/>
      <w:marRight w:val="0"/>
      <w:marTop w:val="0"/>
      <w:marBottom w:val="0"/>
      <w:divBdr>
        <w:top w:val="none" w:sz="0" w:space="0" w:color="auto"/>
        <w:left w:val="none" w:sz="0" w:space="0" w:color="auto"/>
        <w:bottom w:val="none" w:sz="0" w:space="0" w:color="auto"/>
        <w:right w:val="none" w:sz="0" w:space="0" w:color="auto"/>
      </w:divBdr>
      <w:divsChild>
        <w:div w:id="1161383123">
          <w:marLeft w:val="274"/>
          <w:marRight w:val="0"/>
          <w:marTop w:val="0"/>
          <w:marBottom w:val="0"/>
          <w:divBdr>
            <w:top w:val="none" w:sz="0" w:space="0" w:color="auto"/>
            <w:left w:val="none" w:sz="0" w:space="0" w:color="auto"/>
            <w:bottom w:val="none" w:sz="0" w:space="0" w:color="auto"/>
            <w:right w:val="none" w:sz="0" w:space="0" w:color="auto"/>
          </w:divBdr>
        </w:div>
        <w:div w:id="1401253700">
          <w:marLeft w:val="274"/>
          <w:marRight w:val="0"/>
          <w:marTop w:val="0"/>
          <w:marBottom w:val="0"/>
          <w:divBdr>
            <w:top w:val="none" w:sz="0" w:space="0" w:color="auto"/>
            <w:left w:val="none" w:sz="0" w:space="0" w:color="auto"/>
            <w:bottom w:val="none" w:sz="0" w:space="0" w:color="auto"/>
            <w:right w:val="none" w:sz="0" w:space="0" w:color="auto"/>
          </w:divBdr>
        </w:div>
      </w:divsChild>
    </w:div>
    <w:div w:id="1321470922">
      <w:bodyDiv w:val="1"/>
      <w:marLeft w:val="0"/>
      <w:marRight w:val="0"/>
      <w:marTop w:val="0"/>
      <w:marBottom w:val="0"/>
      <w:divBdr>
        <w:top w:val="none" w:sz="0" w:space="0" w:color="auto"/>
        <w:left w:val="none" w:sz="0" w:space="0" w:color="auto"/>
        <w:bottom w:val="none" w:sz="0" w:space="0" w:color="auto"/>
        <w:right w:val="none" w:sz="0" w:space="0" w:color="auto"/>
      </w:divBdr>
      <w:divsChild>
        <w:div w:id="951980118">
          <w:marLeft w:val="1166"/>
          <w:marRight w:val="0"/>
          <w:marTop w:val="58"/>
          <w:marBottom w:val="0"/>
          <w:divBdr>
            <w:top w:val="none" w:sz="0" w:space="0" w:color="auto"/>
            <w:left w:val="none" w:sz="0" w:space="0" w:color="auto"/>
            <w:bottom w:val="none" w:sz="0" w:space="0" w:color="auto"/>
            <w:right w:val="none" w:sz="0" w:space="0" w:color="auto"/>
          </w:divBdr>
        </w:div>
      </w:divsChild>
    </w:div>
    <w:div w:id="1341547085">
      <w:bodyDiv w:val="1"/>
      <w:marLeft w:val="0"/>
      <w:marRight w:val="0"/>
      <w:marTop w:val="0"/>
      <w:marBottom w:val="0"/>
      <w:divBdr>
        <w:top w:val="none" w:sz="0" w:space="0" w:color="auto"/>
        <w:left w:val="none" w:sz="0" w:space="0" w:color="auto"/>
        <w:bottom w:val="none" w:sz="0" w:space="0" w:color="auto"/>
        <w:right w:val="none" w:sz="0" w:space="0" w:color="auto"/>
      </w:divBdr>
      <w:divsChild>
        <w:div w:id="860513556">
          <w:marLeft w:val="0"/>
          <w:marRight w:val="0"/>
          <w:marTop w:val="0"/>
          <w:marBottom w:val="0"/>
          <w:divBdr>
            <w:top w:val="none" w:sz="0" w:space="0" w:color="auto"/>
            <w:left w:val="none" w:sz="0" w:space="0" w:color="auto"/>
            <w:bottom w:val="none" w:sz="0" w:space="0" w:color="auto"/>
            <w:right w:val="none" w:sz="0" w:space="0" w:color="auto"/>
          </w:divBdr>
        </w:div>
      </w:divsChild>
    </w:div>
    <w:div w:id="1347175246">
      <w:bodyDiv w:val="1"/>
      <w:marLeft w:val="0"/>
      <w:marRight w:val="0"/>
      <w:marTop w:val="0"/>
      <w:marBottom w:val="0"/>
      <w:divBdr>
        <w:top w:val="none" w:sz="0" w:space="0" w:color="auto"/>
        <w:left w:val="none" w:sz="0" w:space="0" w:color="auto"/>
        <w:bottom w:val="none" w:sz="0" w:space="0" w:color="auto"/>
        <w:right w:val="none" w:sz="0" w:space="0" w:color="auto"/>
      </w:divBdr>
    </w:div>
    <w:div w:id="1375352765">
      <w:bodyDiv w:val="1"/>
      <w:marLeft w:val="0"/>
      <w:marRight w:val="0"/>
      <w:marTop w:val="0"/>
      <w:marBottom w:val="0"/>
      <w:divBdr>
        <w:top w:val="none" w:sz="0" w:space="0" w:color="auto"/>
        <w:left w:val="none" w:sz="0" w:space="0" w:color="auto"/>
        <w:bottom w:val="none" w:sz="0" w:space="0" w:color="auto"/>
        <w:right w:val="none" w:sz="0" w:space="0" w:color="auto"/>
      </w:divBdr>
      <w:divsChild>
        <w:div w:id="674572145">
          <w:marLeft w:val="547"/>
          <w:marRight w:val="0"/>
          <w:marTop w:val="96"/>
          <w:marBottom w:val="0"/>
          <w:divBdr>
            <w:top w:val="none" w:sz="0" w:space="0" w:color="auto"/>
            <w:left w:val="none" w:sz="0" w:space="0" w:color="auto"/>
            <w:bottom w:val="none" w:sz="0" w:space="0" w:color="auto"/>
            <w:right w:val="none" w:sz="0" w:space="0" w:color="auto"/>
          </w:divBdr>
        </w:div>
        <w:div w:id="724764674">
          <w:marLeft w:val="547"/>
          <w:marRight w:val="0"/>
          <w:marTop w:val="96"/>
          <w:marBottom w:val="0"/>
          <w:divBdr>
            <w:top w:val="none" w:sz="0" w:space="0" w:color="auto"/>
            <w:left w:val="none" w:sz="0" w:space="0" w:color="auto"/>
            <w:bottom w:val="none" w:sz="0" w:space="0" w:color="auto"/>
            <w:right w:val="none" w:sz="0" w:space="0" w:color="auto"/>
          </w:divBdr>
        </w:div>
        <w:div w:id="1257012296">
          <w:marLeft w:val="547"/>
          <w:marRight w:val="0"/>
          <w:marTop w:val="96"/>
          <w:marBottom w:val="0"/>
          <w:divBdr>
            <w:top w:val="none" w:sz="0" w:space="0" w:color="auto"/>
            <w:left w:val="none" w:sz="0" w:space="0" w:color="auto"/>
            <w:bottom w:val="none" w:sz="0" w:space="0" w:color="auto"/>
            <w:right w:val="none" w:sz="0" w:space="0" w:color="auto"/>
          </w:divBdr>
        </w:div>
      </w:divsChild>
    </w:div>
    <w:div w:id="1376542875">
      <w:bodyDiv w:val="1"/>
      <w:marLeft w:val="0"/>
      <w:marRight w:val="0"/>
      <w:marTop w:val="0"/>
      <w:marBottom w:val="0"/>
      <w:divBdr>
        <w:top w:val="none" w:sz="0" w:space="0" w:color="auto"/>
        <w:left w:val="none" w:sz="0" w:space="0" w:color="auto"/>
        <w:bottom w:val="none" w:sz="0" w:space="0" w:color="auto"/>
        <w:right w:val="none" w:sz="0" w:space="0" w:color="auto"/>
      </w:divBdr>
      <w:divsChild>
        <w:div w:id="646055200">
          <w:marLeft w:val="1800"/>
          <w:marRight w:val="0"/>
          <w:marTop w:val="67"/>
          <w:marBottom w:val="0"/>
          <w:divBdr>
            <w:top w:val="none" w:sz="0" w:space="0" w:color="auto"/>
            <w:left w:val="none" w:sz="0" w:space="0" w:color="auto"/>
            <w:bottom w:val="none" w:sz="0" w:space="0" w:color="auto"/>
            <w:right w:val="none" w:sz="0" w:space="0" w:color="auto"/>
          </w:divBdr>
        </w:div>
        <w:div w:id="1420062470">
          <w:marLeft w:val="1800"/>
          <w:marRight w:val="0"/>
          <w:marTop w:val="67"/>
          <w:marBottom w:val="0"/>
          <w:divBdr>
            <w:top w:val="none" w:sz="0" w:space="0" w:color="auto"/>
            <w:left w:val="none" w:sz="0" w:space="0" w:color="auto"/>
            <w:bottom w:val="none" w:sz="0" w:space="0" w:color="auto"/>
            <w:right w:val="none" w:sz="0" w:space="0" w:color="auto"/>
          </w:divBdr>
        </w:div>
        <w:div w:id="2047365541">
          <w:marLeft w:val="1800"/>
          <w:marRight w:val="0"/>
          <w:marTop w:val="67"/>
          <w:marBottom w:val="0"/>
          <w:divBdr>
            <w:top w:val="none" w:sz="0" w:space="0" w:color="auto"/>
            <w:left w:val="none" w:sz="0" w:space="0" w:color="auto"/>
            <w:bottom w:val="none" w:sz="0" w:space="0" w:color="auto"/>
            <w:right w:val="none" w:sz="0" w:space="0" w:color="auto"/>
          </w:divBdr>
        </w:div>
      </w:divsChild>
    </w:div>
    <w:div w:id="1384717580">
      <w:bodyDiv w:val="1"/>
      <w:marLeft w:val="0"/>
      <w:marRight w:val="0"/>
      <w:marTop w:val="0"/>
      <w:marBottom w:val="0"/>
      <w:divBdr>
        <w:top w:val="none" w:sz="0" w:space="0" w:color="auto"/>
        <w:left w:val="none" w:sz="0" w:space="0" w:color="auto"/>
        <w:bottom w:val="none" w:sz="0" w:space="0" w:color="auto"/>
        <w:right w:val="none" w:sz="0" w:space="0" w:color="auto"/>
      </w:divBdr>
      <w:divsChild>
        <w:div w:id="678968767">
          <w:marLeft w:val="547"/>
          <w:marRight w:val="0"/>
          <w:marTop w:val="96"/>
          <w:marBottom w:val="0"/>
          <w:divBdr>
            <w:top w:val="none" w:sz="0" w:space="0" w:color="auto"/>
            <w:left w:val="none" w:sz="0" w:space="0" w:color="auto"/>
            <w:bottom w:val="none" w:sz="0" w:space="0" w:color="auto"/>
            <w:right w:val="none" w:sz="0" w:space="0" w:color="auto"/>
          </w:divBdr>
        </w:div>
        <w:div w:id="1685286266">
          <w:marLeft w:val="1166"/>
          <w:marRight w:val="0"/>
          <w:marTop w:val="86"/>
          <w:marBottom w:val="0"/>
          <w:divBdr>
            <w:top w:val="none" w:sz="0" w:space="0" w:color="auto"/>
            <w:left w:val="none" w:sz="0" w:space="0" w:color="auto"/>
            <w:bottom w:val="none" w:sz="0" w:space="0" w:color="auto"/>
            <w:right w:val="none" w:sz="0" w:space="0" w:color="auto"/>
          </w:divBdr>
        </w:div>
        <w:div w:id="2098671832">
          <w:marLeft w:val="1166"/>
          <w:marRight w:val="0"/>
          <w:marTop w:val="86"/>
          <w:marBottom w:val="0"/>
          <w:divBdr>
            <w:top w:val="none" w:sz="0" w:space="0" w:color="auto"/>
            <w:left w:val="none" w:sz="0" w:space="0" w:color="auto"/>
            <w:bottom w:val="none" w:sz="0" w:space="0" w:color="auto"/>
            <w:right w:val="none" w:sz="0" w:space="0" w:color="auto"/>
          </w:divBdr>
        </w:div>
      </w:divsChild>
    </w:div>
    <w:div w:id="1387416558">
      <w:bodyDiv w:val="1"/>
      <w:marLeft w:val="0"/>
      <w:marRight w:val="0"/>
      <w:marTop w:val="0"/>
      <w:marBottom w:val="0"/>
      <w:divBdr>
        <w:top w:val="none" w:sz="0" w:space="0" w:color="auto"/>
        <w:left w:val="none" w:sz="0" w:space="0" w:color="auto"/>
        <w:bottom w:val="none" w:sz="0" w:space="0" w:color="auto"/>
        <w:right w:val="none" w:sz="0" w:space="0" w:color="auto"/>
      </w:divBdr>
      <w:divsChild>
        <w:div w:id="401218899">
          <w:marLeft w:val="1166"/>
          <w:marRight w:val="0"/>
          <w:marTop w:val="77"/>
          <w:marBottom w:val="0"/>
          <w:divBdr>
            <w:top w:val="none" w:sz="0" w:space="0" w:color="auto"/>
            <w:left w:val="none" w:sz="0" w:space="0" w:color="auto"/>
            <w:bottom w:val="none" w:sz="0" w:space="0" w:color="auto"/>
            <w:right w:val="none" w:sz="0" w:space="0" w:color="auto"/>
          </w:divBdr>
        </w:div>
        <w:div w:id="2108193799">
          <w:marLeft w:val="1800"/>
          <w:marRight w:val="0"/>
          <w:marTop w:val="77"/>
          <w:marBottom w:val="0"/>
          <w:divBdr>
            <w:top w:val="none" w:sz="0" w:space="0" w:color="auto"/>
            <w:left w:val="none" w:sz="0" w:space="0" w:color="auto"/>
            <w:bottom w:val="none" w:sz="0" w:space="0" w:color="auto"/>
            <w:right w:val="none" w:sz="0" w:space="0" w:color="auto"/>
          </w:divBdr>
        </w:div>
      </w:divsChild>
    </w:div>
    <w:div w:id="1392313024">
      <w:bodyDiv w:val="1"/>
      <w:marLeft w:val="0"/>
      <w:marRight w:val="0"/>
      <w:marTop w:val="0"/>
      <w:marBottom w:val="0"/>
      <w:divBdr>
        <w:top w:val="none" w:sz="0" w:space="0" w:color="auto"/>
        <w:left w:val="none" w:sz="0" w:space="0" w:color="auto"/>
        <w:bottom w:val="none" w:sz="0" w:space="0" w:color="auto"/>
        <w:right w:val="none" w:sz="0" w:space="0" w:color="auto"/>
      </w:divBdr>
    </w:div>
    <w:div w:id="1400247048">
      <w:bodyDiv w:val="1"/>
      <w:marLeft w:val="0"/>
      <w:marRight w:val="0"/>
      <w:marTop w:val="0"/>
      <w:marBottom w:val="0"/>
      <w:divBdr>
        <w:top w:val="none" w:sz="0" w:space="0" w:color="auto"/>
        <w:left w:val="none" w:sz="0" w:space="0" w:color="auto"/>
        <w:bottom w:val="none" w:sz="0" w:space="0" w:color="auto"/>
        <w:right w:val="none" w:sz="0" w:space="0" w:color="auto"/>
      </w:divBdr>
    </w:div>
    <w:div w:id="1421029280">
      <w:bodyDiv w:val="1"/>
      <w:marLeft w:val="0"/>
      <w:marRight w:val="0"/>
      <w:marTop w:val="0"/>
      <w:marBottom w:val="0"/>
      <w:divBdr>
        <w:top w:val="none" w:sz="0" w:space="0" w:color="auto"/>
        <w:left w:val="none" w:sz="0" w:space="0" w:color="auto"/>
        <w:bottom w:val="none" w:sz="0" w:space="0" w:color="auto"/>
        <w:right w:val="none" w:sz="0" w:space="0" w:color="auto"/>
      </w:divBdr>
      <w:divsChild>
        <w:div w:id="1293051560">
          <w:marLeft w:val="1166"/>
          <w:marRight w:val="0"/>
          <w:marTop w:val="86"/>
          <w:marBottom w:val="0"/>
          <w:divBdr>
            <w:top w:val="none" w:sz="0" w:space="0" w:color="auto"/>
            <w:left w:val="none" w:sz="0" w:space="0" w:color="auto"/>
            <w:bottom w:val="none" w:sz="0" w:space="0" w:color="auto"/>
            <w:right w:val="none" w:sz="0" w:space="0" w:color="auto"/>
          </w:divBdr>
        </w:div>
      </w:divsChild>
    </w:div>
    <w:div w:id="1441686620">
      <w:bodyDiv w:val="1"/>
      <w:marLeft w:val="0"/>
      <w:marRight w:val="0"/>
      <w:marTop w:val="0"/>
      <w:marBottom w:val="0"/>
      <w:divBdr>
        <w:top w:val="none" w:sz="0" w:space="0" w:color="auto"/>
        <w:left w:val="none" w:sz="0" w:space="0" w:color="auto"/>
        <w:bottom w:val="none" w:sz="0" w:space="0" w:color="auto"/>
        <w:right w:val="none" w:sz="0" w:space="0" w:color="auto"/>
      </w:divBdr>
    </w:div>
    <w:div w:id="1450246723">
      <w:bodyDiv w:val="1"/>
      <w:marLeft w:val="0"/>
      <w:marRight w:val="0"/>
      <w:marTop w:val="0"/>
      <w:marBottom w:val="0"/>
      <w:divBdr>
        <w:top w:val="none" w:sz="0" w:space="0" w:color="auto"/>
        <w:left w:val="none" w:sz="0" w:space="0" w:color="auto"/>
        <w:bottom w:val="none" w:sz="0" w:space="0" w:color="auto"/>
        <w:right w:val="none" w:sz="0" w:space="0" w:color="auto"/>
      </w:divBdr>
      <w:divsChild>
        <w:div w:id="1411459928">
          <w:marLeft w:val="1267"/>
          <w:marRight w:val="0"/>
          <w:marTop w:val="86"/>
          <w:marBottom w:val="0"/>
          <w:divBdr>
            <w:top w:val="none" w:sz="0" w:space="0" w:color="auto"/>
            <w:left w:val="none" w:sz="0" w:space="0" w:color="auto"/>
            <w:bottom w:val="none" w:sz="0" w:space="0" w:color="auto"/>
            <w:right w:val="none" w:sz="0" w:space="0" w:color="auto"/>
          </w:divBdr>
        </w:div>
      </w:divsChild>
    </w:div>
    <w:div w:id="1454179868">
      <w:bodyDiv w:val="1"/>
      <w:marLeft w:val="0"/>
      <w:marRight w:val="0"/>
      <w:marTop w:val="0"/>
      <w:marBottom w:val="0"/>
      <w:divBdr>
        <w:top w:val="none" w:sz="0" w:space="0" w:color="auto"/>
        <w:left w:val="none" w:sz="0" w:space="0" w:color="auto"/>
        <w:bottom w:val="none" w:sz="0" w:space="0" w:color="auto"/>
        <w:right w:val="none" w:sz="0" w:space="0" w:color="auto"/>
      </w:divBdr>
    </w:div>
    <w:div w:id="1467426951">
      <w:bodyDiv w:val="1"/>
      <w:marLeft w:val="0"/>
      <w:marRight w:val="0"/>
      <w:marTop w:val="0"/>
      <w:marBottom w:val="0"/>
      <w:divBdr>
        <w:top w:val="none" w:sz="0" w:space="0" w:color="auto"/>
        <w:left w:val="none" w:sz="0" w:space="0" w:color="auto"/>
        <w:bottom w:val="none" w:sz="0" w:space="0" w:color="auto"/>
        <w:right w:val="none" w:sz="0" w:space="0" w:color="auto"/>
      </w:divBdr>
      <w:divsChild>
        <w:div w:id="1058823644">
          <w:marLeft w:val="0"/>
          <w:marRight w:val="0"/>
          <w:marTop w:val="0"/>
          <w:marBottom w:val="0"/>
          <w:divBdr>
            <w:top w:val="none" w:sz="0" w:space="0" w:color="auto"/>
            <w:left w:val="none" w:sz="0" w:space="0" w:color="auto"/>
            <w:bottom w:val="none" w:sz="0" w:space="0" w:color="auto"/>
            <w:right w:val="none" w:sz="0" w:space="0" w:color="auto"/>
          </w:divBdr>
          <w:divsChild>
            <w:div w:id="34162227">
              <w:marLeft w:val="0"/>
              <w:marRight w:val="0"/>
              <w:marTop w:val="0"/>
              <w:marBottom w:val="0"/>
              <w:divBdr>
                <w:top w:val="none" w:sz="0" w:space="0" w:color="auto"/>
                <w:left w:val="none" w:sz="0" w:space="0" w:color="auto"/>
                <w:bottom w:val="none" w:sz="0" w:space="0" w:color="auto"/>
                <w:right w:val="none" w:sz="0" w:space="0" w:color="auto"/>
              </w:divBdr>
            </w:div>
            <w:div w:id="5301881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76217633">
      <w:bodyDiv w:val="1"/>
      <w:marLeft w:val="0"/>
      <w:marRight w:val="0"/>
      <w:marTop w:val="0"/>
      <w:marBottom w:val="0"/>
      <w:divBdr>
        <w:top w:val="none" w:sz="0" w:space="0" w:color="auto"/>
        <w:left w:val="none" w:sz="0" w:space="0" w:color="auto"/>
        <w:bottom w:val="none" w:sz="0" w:space="0" w:color="auto"/>
        <w:right w:val="none" w:sz="0" w:space="0" w:color="auto"/>
      </w:divBdr>
      <w:divsChild>
        <w:div w:id="1942057417">
          <w:marLeft w:val="1267"/>
          <w:marRight w:val="0"/>
          <w:marTop w:val="86"/>
          <w:marBottom w:val="0"/>
          <w:divBdr>
            <w:top w:val="none" w:sz="0" w:space="0" w:color="auto"/>
            <w:left w:val="none" w:sz="0" w:space="0" w:color="auto"/>
            <w:bottom w:val="none" w:sz="0" w:space="0" w:color="auto"/>
            <w:right w:val="none" w:sz="0" w:space="0" w:color="auto"/>
          </w:divBdr>
        </w:div>
      </w:divsChild>
    </w:div>
    <w:div w:id="1478062415">
      <w:bodyDiv w:val="1"/>
      <w:marLeft w:val="0"/>
      <w:marRight w:val="0"/>
      <w:marTop w:val="0"/>
      <w:marBottom w:val="0"/>
      <w:divBdr>
        <w:top w:val="none" w:sz="0" w:space="0" w:color="auto"/>
        <w:left w:val="none" w:sz="0" w:space="0" w:color="auto"/>
        <w:bottom w:val="none" w:sz="0" w:space="0" w:color="auto"/>
        <w:right w:val="none" w:sz="0" w:space="0" w:color="auto"/>
      </w:divBdr>
    </w:div>
    <w:div w:id="1483429165">
      <w:bodyDiv w:val="1"/>
      <w:marLeft w:val="0"/>
      <w:marRight w:val="0"/>
      <w:marTop w:val="0"/>
      <w:marBottom w:val="0"/>
      <w:divBdr>
        <w:top w:val="none" w:sz="0" w:space="0" w:color="auto"/>
        <w:left w:val="none" w:sz="0" w:space="0" w:color="auto"/>
        <w:bottom w:val="none" w:sz="0" w:space="0" w:color="auto"/>
        <w:right w:val="none" w:sz="0" w:space="0" w:color="auto"/>
      </w:divBdr>
      <w:divsChild>
        <w:div w:id="321860514">
          <w:marLeft w:val="0"/>
          <w:marRight w:val="0"/>
          <w:marTop w:val="0"/>
          <w:marBottom w:val="0"/>
          <w:divBdr>
            <w:top w:val="none" w:sz="0" w:space="0" w:color="auto"/>
            <w:left w:val="none" w:sz="0" w:space="0" w:color="auto"/>
            <w:bottom w:val="none" w:sz="0" w:space="0" w:color="auto"/>
            <w:right w:val="none" w:sz="0" w:space="0" w:color="auto"/>
          </w:divBdr>
        </w:div>
      </w:divsChild>
    </w:div>
    <w:div w:id="1487357826">
      <w:bodyDiv w:val="1"/>
      <w:marLeft w:val="0"/>
      <w:marRight w:val="0"/>
      <w:marTop w:val="0"/>
      <w:marBottom w:val="0"/>
      <w:divBdr>
        <w:top w:val="none" w:sz="0" w:space="0" w:color="auto"/>
        <w:left w:val="none" w:sz="0" w:space="0" w:color="auto"/>
        <w:bottom w:val="none" w:sz="0" w:space="0" w:color="auto"/>
        <w:right w:val="none" w:sz="0" w:space="0" w:color="auto"/>
      </w:divBdr>
    </w:div>
    <w:div w:id="1499270211">
      <w:bodyDiv w:val="1"/>
      <w:marLeft w:val="0"/>
      <w:marRight w:val="0"/>
      <w:marTop w:val="0"/>
      <w:marBottom w:val="0"/>
      <w:divBdr>
        <w:top w:val="none" w:sz="0" w:space="0" w:color="auto"/>
        <w:left w:val="none" w:sz="0" w:space="0" w:color="auto"/>
        <w:bottom w:val="none" w:sz="0" w:space="0" w:color="auto"/>
        <w:right w:val="none" w:sz="0" w:space="0" w:color="auto"/>
      </w:divBdr>
    </w:div>
    <w:div w:id="1514150933">
      <w:bodyDiv w:val="1"/>
      <w:marLeft w:val="0"/>
      <w:marRight w:val="0"/>
      <w:marTop w:val="0"/>
      <w:marBottom w:val="0"/>
      <w:divBdr>
        <w:top w:val="none" w:sz="0" w:space="0" w:color="auto"/>
        <w:left w:val="none" w:sz="0" w:space="0" w:color="auto"/>
        <w:bottom w:val="none" w:sz="0" w:space="0" w:color="auto"/>
        <w:right w:val="none" w:sz="0" w:space="0" w:color="auto"/>
      </w:divBdr>
    </w:div>
    <w:div w:id="1521119051">
      <w:bodyDiv w:val="1"/>
      <w:marLeft w:val="0"/>
      <w:marRight w:val="0"/>
      <w:marTop w:val="0"/>
      <w:marBottom w:val="0"/>
      <w:divBdr>
        <w:top w:val="none" w:sz="0" w:space="0" w:color="auto"/>
        <w:left w:val="none" w:sz="0" w:space="0" w:color="auto"/>
        <w:bottom w:val="none" w:sz="0" w:space="0" w:color="auto"/>
        <w:right w:val="none" w:sz="0" w:space="0" w:color="auto"/>
      </w:divBdr>
      <w:divsChild>
        <w:div w:id="2012565952">
          <w:marLeft w:val="1166"/>
          <w:marRight w:val="0"/>
          <w:marTop w:val="67"/>
          <w:marBottom w:val="0"/>
          <w:divBdr>
            <w:top w:val="none" w:sz="0" w:space="0" w:color="auto"/>
            <w:left w:val="none" w:sz="0" w:space="0" w:color="auto"/>
            <w:bottom w:val="none" w:sz="0" w:space="0" w:color="auto"/>
            <w:right w:val="none" w:sz="0" w:space="0" w:color="auto"/>
          </w:divBdr>
        </w:div>
      </w:divsChild>
    </w:div>
    <w:div w:id="1559319053">
      <w:bodyDiv w:val="1"/>
      <w:marLeft w:val="0"/>
      <w:marRight w:val="0"/>
      <w:marTop w:val="0"/>
      <w:marBottom w:val="0"/>
      <w:divBdr>
        <w:top w:val="none" w:sz="0" w:space="0" w:color="auto"/>
        <w:left w:val="none" w:sz="0" w:space="0" w:color="auto"/>
        <w:bottom w:val="none" w:sz="0" w:space="0" w:color="auto"/>
        <w:right w:val="none" w:sz="0" w:space="0" w:color="auto"/>
      </w:divBdr>
      <w:divsChild>
        <w:div w:id="231670600">
          <w:marLeft w:val="547"/>
          <w:marRight w:val="0"/>
          <w:marTop w:val="86"/>
          <w:marBottom w:val="0"/>
          <w:divBdr>
            <w:top w:val="none" w:sz="0" w:space="0" w:color="auto"/>
            <w:left w:val="none" w:sz="0" w:space="0" w:color="auto"/>
            <w:bottom w:val="none" w:sz="0" w:space="0" w:color="auto"/>
            <w:right w:val="none" w:sz="0" w:space="0" w:color="auto"/>
          </w:divBdr>
        </w:div>
      </w:divsChild>
    </w:div>
    <w:div w:id="1559628821">
      <w:bodyDiv w:val="1"/>
      <w:marLeft w:val="0"/>
      <w:marRight w:val="0"/>
      <w:marTop w:val="0"/>
      <w:marBottom w:val="0"/>
      <w:divBdr>
        <w:top w:val="none" w:sz="0" w:space="0" w:color="auto"/>
        <w:left w:val="none" w:sz="0" w:space="0" w:color="auto"/>
        <w:bottom w:val="none" w:sz="0" w:space="0" w:color="auto"/>
        <w:right w:val="none" w:sz="0" w:space="0" w:color="auto"/>
      </w:divBdr>
      <w:divsChild>
        <w:div w:id="2054036831">
          <w:marLeft w:val="0"/>
          <w:marRight w:val="0"/>
          <w:marTop w:val="0"/>
          <w:marBottom w:val="0"/>
          <w:divBdr>
            <w:top w:val="none" w:sz="0" w:space="0" w:color="auto"/>
            <w:left w:val="none" w:sz="0" w:space="0" w:color="auto"/>
            <w:bottom w:val="none" w:sz="0" w:space="0" w:color="auto"/>
            <w:right w:val="none" w:sz="0" w:space="0" w:color="auto"/>
          </w:divBdr>
          <w:divsChild>
            <w:div w:id="19824549">
              <w:marLeft w:val="0"/>
              <w:marRight w:val="0"/>
              <w:marTop w:val="0"/>
              <w:marBottom w:val="0"/>
              <w:divBdr>
                <w:top w:val="none" w:sz="0" w:space="0" w:color="auto"/>
                <w:left w:val="none" w:sz="0" w:space="0" w:color="auto"/>
                <w:bottom w:val="none" w:sz="0" w:space="0" w:color="auto"/>
                <w:right w:val="none" w:sz="0" w:space="0" w:color="auto"/>
              </w:divBdr>
            </w:div>
            <w:div w:id="3792851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4657267">
      <w:bodyDiv w:val="1"/>
      <w:marLeft w:val="0"/>
      <w:marRight w:val="0"/>
      <w:marTop w:val="0"/>
      <w:marBottom w:val="0"/>
      <w:divBdr>
        <w:top w:val="none" w:sz="0" w:space="0" w:color="auto"/>
        <w:left w:val="none" w:sz="0" w:space="0" w:color="auto"/>
        <w:bottom w:val="none" w:sz="0" w:space="0" w:color="auto"/>
        <w:right w:val="none" w:sz="0" w:space="0" w:color="auto"/>
      </w:divBdr>
      <w:divsChild>
        <w:div w:id="1907572736">
          <w:marLeft w:val="274"/>
          <w:marRight w:val="0"/>
          <w:marTop w:val="0"/>
          <w:marBottom w:val="0"/>
          <w:divBdr>
            <w:top w:val="none" w:sz="0" w:space="0" w:color="auto"/>
            <w:left w:val="none" w:sz="0" w:space="0" w:color="auto"/>
            <w:bottom w:val="none" w:sz="0" w:space="0" w:color="auto"/>
            <w:right w:val="none" w:sz="0" w:space="0" w:color="auto"/>
          </w:divBdr>
        </w:div>
        <w:div w:id="1940984159">
          <w:marLeft w:val="274"/>
          <w:marRight w:val="0"/>
          <w:marTop w:val="0"/>
          <w:marBottom w:val="0"/>
          <w:divBdr>
            <w:top w:val="none" w:sz="0" w:space="0" w:color="auto"/>
            <w:left w:val="none" w:sz="0" w:space="0" w:color="auto"/>
            <w:bottom w:val="none" w:sz="0" w:space="0" w:color="auto"/>
            <w:right w:val="none" w:sz="0" w:space="0" w:color="auto"/>
          </w:divBdr>
        </w:div>
      </w:divsChild>
    </w:div>
    <w:div w:id="1581716939">
      <w:bodyDiv w:val="1"/>
      <w:marLeft w:val="0"/>
      <w:marRight w:val="0"/>
      <w:marTop w:val="0"/>
      <w:marBottom w:val="0"/>
      <w:divBdr>
        <w:top w:val="none" w:sz="0" w:space="0" w:color="auto"/>
        <w:left w:val="none" w:sz="0" w:space="0" w:color="auto"/>
        <w:bottom w:val="none" w:sz="0" w:space="0" w:color="auto"/>
        <w:right w:val="none" w:sz="0" w:space="0" w:color="auto"/>
      </w:divBdr>
      <w:divsChild>
        <w:div w:id="719134734">
          <w:marLeft w:val="1166"/>
          <w:marRight w:val="0"/>
          <w:marTop w:val="86"/>
          <w:marBottom w:val="0"/>
          <w:divBdr>
            <w:top w:val="none" w:sz="0" w:space="0" w:color="auto"/>
            <w:left w:val="none" w:sz="0" w:space="0" w:color="auto"/>
            <w:bottom w:val="none" w:sz="0" w:space="0" w:color="auto"/>
            <w:right w:val="none" w:sz="0" w:space="0" w:color="auto"/>
          </w:divBdr>
        </w:div>
        <w:div w:id="1221551527">
          <w:marLeft w:val="1166"/>
          <w:marRight w:val="0"/>
          <w:marTop w:val="86"/>
          <w:marBottom w:val="0"/>
          <w:divBdr>
            <w:top w:val="none" w:sz="0" w:space="0" w:color="auto"/>
            <w:left w:val="none" w:sz="0" w:space="0" w:color="auto"/>
            <w:bottom w:val="none" w:sz="0" w:space="0" w:color="auto"/>
            <w:right w:val="none" w:sz="0" w:space="0" w:color="auto"/>
          </w:divBdr>
        </w:div>
      </w:divsChild>
    </w:div>
    <w:div w:id="1604728687">
      <w:bodyDiv w:val="1"/>
      <w:marLeft w:val="0"/>
      <w:marRight w:val="0"/>
      <w:marTop w:val="0"/>
      <w:marBottom w:val="0"/>
      <w:divBdr>
        <w:top w:val="none" w:sz="0" w:space="0" w:color="auto"/>
        <w:left w:val="none" w:sz="0" w:space="0" w:color="auto"/>
        <w:bottom w:val="none" w:sz="0" w:space="0" w:color="auto"/>
        <w:right w:val="none" w:sz="0" w:space="0" w:color="auto"/>
      </w:divBdr>
      <w:divsChild>
        <w:div w:id="862015576">
          <w:marLeft w:val="1354"/>
          <w:marRight w:val="0"/>
          <w:marTop w:val="82"/>
          <w:marBottom w:val="0"/>
          <w:divBdr>
            <w:top w:val="none" w:sz="0" w:space="0" w:color="auto"/>
            <w:left w:val="none" w:sz="0" w:space="0" w:color="auto"/>
            <w:bottom w:val="none" w:sz="0" w:space="0" w:color="auto"/>
            <w:right w:val="none" w:sz="0" w:space="0" w:color="auto"/>
          </w:divBdr>
        </w:div>
      </w:divsChild>
    </w:div>
    <w:div w:id="1643852145">
      <w:bodyDiv w:val="1"/>
      <w:marLeft w:val="0"/>
      <w:marRight w:val="0"/>
      <w:marTop w:val="0"/>
      <w:marBottom w:val="0"/>
      <w:divBdr>
        <w:top w:val="none" w:sz="0" w:space="0" w:color="auto"/>
        <w:left w:val="none" w:sz="0" w:space="0" w:color="auto"/>
        <w:bottom w:val="none" w:sz="0" w:space="0" w:color="auto"/>
        <w:right w:val="none" w:sz="0" w:space="0" w:color="auto"/>
      </w:divBdr>
      <w:divsChild>
        <w:div w:id="863786276">
          <w:marLeft w:val="1987"/>
          <w:marRight w:val="0"/>
          <w:marTop w:val="77"/>
          <w:marBottom w:val="0"/>
          <w:divBdr>
            <w:top w:val="none" w:sz="0" w:space="0" w:color="auto"/>
            <w:left w:val="none" w:sz="0" w:space="0" w:color="auto"/>
            <w:bottom w:val="none" w:sz="0" w:space="0" w:color="auto"/>
            <w:right w:val="none" w:sz="0" w:space="0" w:color="auto"/>
          </w:divBdr>
        </w:div>
      </w:divsChild>
    </w:div>
    <w:div w:id="1644197265">
      <w:bodyDiv w:val="1"/>
      <w:marLeft w:val="0"/>
      <w:marRight w:val="0"/>
      <w:marTop w:val="0"/>
      <w:marBottom w:val="0"/>
      <w:divBdr>
        <w:top w:val="none" w:sz="0" w:space="0" w:color="auto"/>
        <w:left w:val="none" w:sz="0" w:space="0" w:color="auto"/>
        <w:bottom w:val="none" w:sz="0" w:space="0" w:color="auto"/>
        <w:right w:val="none" w:sz="0" w:space="0" w:color="auto"/>
      </w:divBdr>
    </w:div>
    <w:div w:id="1690063807">
      <w:bodyDiv w:val="1"/>
      <w:marLeft w:val="0"/>
      <w:marRight w:val="0"/>
      <w:marTop w:val="0"/>
      <w:marBottom w:val="0"/>
      <w:divBdr>
        <w:top w:val="none" w:sz="0" w:space="0" w:color="auto"/>
        <w:left w:val="none" w:sz="0" w:space="0" w:color="auto"/>
        <w:bottom w:val="none" w:sz="0" w:space="0" w:color="auto"/>
        <w:right w:val="none" w:sz="0" w:space="0" w:color="auto"/>
      </w:divBdr>
    </w:div>
    <w:div w:id="1699315203">
      <w:bodyDiv w:val="1"/>
      <w:marLeft w:val="0"/>
      <w:marRight w:val="0"/>
      <w:marTop w:val="0"/>
      <w:marBottom w:val="0"/>
      <w:divBdr>
        <w:top w:val="none" w:sz="0" w:space="0" w:color="auto"/>
        <w:left w:val="none" w:sz="0" w:space="0" w:color="auto"/>
        <w:bottom w:val="none" w:sz="0" w:space="0" w:color="auto"/>
        <w:right w:val="none" w:sz="0" w:space="0" w:color="auto"/>
      </w:divBdr>
      <w:divsChild>
        <w:div w:id="1731493276">
          <w:marLeft w:val="547"/>
          <w:marRight w:val="0"/>
          <w:marTop w:val="86"/>
          <w:marBottom w:val="0"/>
          <w:divBdr>
            <w:top w:val="none" w:sz="0" w:space="0" w:color="auto"/>
            <w:left w:val="none" w:sz="0" w:space="0" w:color="auto"/>
            <w:bottom w:val="none" w:sz="0" w:space="0" w:color="auto"/>
            <w:right w:val="none" w:sz="0" w:space="0" w:color="auto"/>
          </w:divBdr>
        </w:div>
      </w:divsChild>
    </w:div>
    <w:div w:id="1709796915">
      <w:bodyDiv w:val="1"/>
      <w:marLeft w:val="0"/>
      <w:marRight w:val="0"/>
      <w:marTop w:val="0"/>
      <w:marBottom w:val="0"/>
      <w:divBdr>
        <w:top w:val="none" w:sz="0" w:space="0" w:color="auto"/>
        <w:left w:val="none" w:sz="0" w:space="0" w:color="auto"/>
        <w:bottom w:val="none" w:sz="0" w:space="0" w:color="auto"/>
        <w:right w:val="none" w:sz="0" w:space="0" w:color="auto"/>
      </w:divBdr>
      <w:divsChild>
        <w:div w:id="621422657">
          <w:marLeft w:val="1166"/>
          <w:marRight w:val="0"/>
          <w:marTop w:val="67"/>
          <w:marBottom w:val="0"/>
          <w:divBdr>
            <w:top w:val="none" w:sz="0" w:space="0" w:color="auto"/>
            <w:left w:val="none" w:sz="0" w:space="0" w:color="auto"/>
            <w:bottom w:val="none" w:sz="0" w:space="0" w:color="auto"/>
            <w:right w:val="none" w:sz="0" w:space="0" w:color="auto"/>
          </w:divBdr>
        </w:div>
      </w:divsChild>
    </w:div>
    <w:div w:id="1710764453">
      <w:bodyDiv w:val="1"/>
      <w:marLeft w:val="0"/>
      <w:marRight w:val="0"/>
      <w:marTop w:val="0"/>
      <w:marBottom w:val="0"/>
      <w:divBdr>
        <w:top w:val="none" w:sz="0" w:space="0" w:color="auto"/>
        <w:left w:val="none" w:sz="0" w:space="0" w:color="auto"/>
        <w:bottom w:val="none" w:sz="0" w:space="0" w:color="auto"/>
        <w:right w:val="none" w:sz="0" w:space="0" w:color="auto"/>
      </w:divBdr>
      <w:divsChild>
        <w:div w:id="864640213">
          <w:marLeft w:val="1166"/>
          <w:marRight w:val="0"/>
          <w:marTop w:val="86"/>
          <w:marBottom w:val="0"/>
          <w:divBdr>
            <w:top w:val="none" w:sz="0" w:space="0" w:color="auto"/>
            <w:left w:val="none" w:sz="0" w:space="0" w:color="auto"/>
            <w:bottom w:val="none" w:sz="0" w:space="0" w:color="auto"/>
            <w:right w:val="none" w:sz="0" w:space="0" w:color="auto"/>
          </w:divBdr>
        </w:div>
        <w:div w:id="969479425">
          <w:marLeft w:val="547"/>
          <w:marRight w:val="0"/>
          <w:marTop w:val="96"/>
          <w:marBottom w:val="0"/>
          <w:divBdr>
            <w:top w:val="none" w:sz="0" w:space="0" w:color="auto"/>
            <w:left w:val="none" w:sz="0" w:space="0" w:color="auto"/>
            <w:bottom w:val="none" w:sz="0" w:space="0" w:color="auto"/>
            <w:right w:val="none" w:sz="0" w:space="0" w:color="auto"/>
          </w:divBdr>
        </w:div>
        <w:div w:id="1508642182">
          <w:marLeft w:val="1166"/>
          <w:marRight w:val="0"/>
          <w:marTop w:val="86"/>
          <w:marBottom w:val="0"/>
          <w:divBdr>
            <w:top w:val="none" w:sz="0" w:space="0" w:color="auto"/>
            <w:left w:val="none" w:sz="0" w:space="0" w:color="auto"/>
            <w:bottom w:val="none" w:sz="0" w:space="0" w:color="auto"/>
            <w:right w:val="none" w:sz="0" w:space="0" w:color="auto"/>
          </w:divBdr>
        </w:div>
        <w:div w:id="1562211242">
          <w:marLeft w:val="1166"/>
          <w:marRight w:val="0"/>
          <w:marTop w:val="86"/>
          <w:marBottom w:val="0"/>
          <w:divBdr>
            <w:top w:val="none" w:sz="0" w:space="0" w:color="auto"/>
            <w:left w:val="none" w:sz="0" w:space="0" w:color="auto"/>
            <w:bottom w:val="none" w:sz="0" w:space="0" w:color="auto"/>
            <w:right w:val="none" w:sz="0" w:space="0" w:color="auto"/>
          </w:divBdr>
        </w:div>
        <w:div w:id="1815757304">
          <w:marLeft w:val="547"/>
          <w:marRight w:val="0"/>
          <w:marTop w:val="86"/>
          <w:marBottom w:val="0"/>
          <w:divBdr>
            <w:top w:val="none" w:sz="0" w:space="0" w:color="auto"/>
            <w:left w:val="none" w:sz="0" w:space="0" w:color="auto"/>
            <w:bottom w:val="none" w:sz="0" w:space="0" w:color="auto"/>
            <w:right w:val="none" w:sz="0" w:space="0" w:color="auto"/>
          </w:divBdr>
        </w:div>
        <w:div w:id="1856070055">
          <w:marLeft w:val="1166"/>
          <w:marRight w:val="0"/>
          <w:marTop w:val="86"/>
          <w:marBottom w:val="0"/>
          <w:divBdr>
            <w:top w:val="none" w:sz="0" w:space="0" w:color="auto"/>
            <w:left w:val="none" w:sz="0" w:space="0" w:color="auto"/>
            <w:bottom w:val="none" w:sz="0" w:space="0" w:color="auto"/>
            <w:right w:val="none" w:sz="0" w:space="0" w:color="auto"/>
          </w:divBdr>
        </w:div>
      </w:divsChild>
    </w:div>
    <w:div w:id="1760170901">
      <w:bodyDiv w:val="1"/>
      <w:marLeft w:val="0"/>
      <w:marRight w:val="0"/>
      <w:marTop w:val="0"/>
      <w:marBottom w:val="0"/>
      <w:divBdr>
        <w:top w:val="none" w:sz="0" w:space="0" w:color="auto"/>
        <w:left w:val="none" w:sz="0" w:space="0" w:color="auto"/>
        <w:bottom w:val="none" w:sz="0" w:space="0" w:color="auto"/>
        <w:right w:val="none" w:sz="0" w:space="0" w:color="auto"/>
      </w:divBdr>
      <w:divsChild>
        <w:div w:id="268008426">
          <w:marLeft w:val="0"/>
          <w:marRight w:val="0"/>
          <w:marTop w:val="0"/>
          <w:marBottom w:val="0"/>
          <w:divBdr>
            <w:top w:val="none" w:sz="0" w:space="0" w:color="auto"/>
            <w:left w:val="none" w:sz="0" w:space="0" w:color="auto"/>
            <w:bottom w:val="none" w:sz="0" w:space="0" w:color="auto"/>
            <w:right w:val="none" w:sz="0" w:space="0" w:color="auto"/>
          </w:divBdr>
        </w:div>
      </w:divsChild>
    </w:div>
    <w:div w:id="1767455752">
      <w:bodyDiv w:val="1"/>
      <w:marLeft w:val="0"/>
      <w:marRight w:val="0"/>
      <w:marTop w:val="0"/>
      <w:marBottom w:val="0"/>
      <w:divBdr>
        <w:top w:val="none" w:sz="0" w:space="0" w:color="auto"/>
        <w:left w:val="none" w:sz="0" w:space="0" w:color="auto"/>
        <w:bottom w:val="none" w:sz="0" w:space="0" w:color="auto"/>
        <w:right w:val="none" w:sz="0" w:space="0" w:color="auto"/>
      </w:divBdr>
      <w:divsChild>
        <w:div w:id="2122333204">
          <w:marLeft w:val="0"/>
          <w:marRight w:val="0"/>
          <w:marTop w:val="0"/>
          <w:marBottom w:val="0"/>
          <w:divBdr>
            <w:top w:val="none" w:sz="0" w:space="0" w:color="auto"/>
            <w:left w:val="none" w:sz="0" w:space="0" w:color="auto"/>
            <w:bottom w:val="none" w:sz="0" w:space="0" w:color="auto"/>
            <w:right w:val="none" w:sz="0" w:space="0" w:color="auto"/>
          </w:divBdr>
          <w:divsChild>
            <w:div w:id="200941716">
              <w:marLeft w:val="0"/>
              <w:marRight w:val="0"/>
              <w:marTop w:val="0"/>
              <w:marBottom w:val="0"/>
              <w:divBdr>
                <w:top w:val="none" w:sz="0" w:space="0" w:color="auto"/>
                <w:left w:val="none" w:sz="0" w:space="0" w:color="auto"/>
                <w:bottom w:val="none" w:sz="0" w:space="0" w:color="auto"/>
                <w:right w:val="none" w:sz="0" w:space="0" w:color="auto"/>
              </w:divBdr>
            </w:div>
            <w:div w:id="18713815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37040324">
      <w:bodyDiv w:val="1"/>
      <w:marLeft w:val="0"/>
      <w:marRight w:val="0"/>
      <w:marTop w:val="0"/>
      <w:marBottom w:val="0"/>
      <w:divBdr>
        <w:top w:val="none" w:sz="0" w:space="0" w:color="auto"/>
        <w:left w:val="none" w:sz="0" w:space="0" w:color="auto"/>
        <w:bottom w:val="none" w:sz="0" w:space="0" w:color="auto"/>
        <w:right w:val="none" w:sz="0" w:space="0" w:color="auto"/>
      </w:divBdr>
      <w:divsChild>
        <w:div w:id="1128091426">
          <w:marLeft w:val="1166"/>
          <w:marRight w:val="0"/>
          <w:marTop w:val="67"/>
          <w:marBottom w:val="0"/>
          <w:divBdr>
            <w:top w:val="none" w:sz="0" w:space="0" w:color="auto"/>
            <w:left w:val="none" w:sz="0" w:space="0" w:color="auto"/>
            <w:bottom w:val="none" w:sz="0" w:space="0" w:color="auto"/>
            <w:right w:val="none" w:sz="0" w:space="0" w:color="auto"/>
          </w:divBdr>
        </w:div>
      </w:divsChild>
    </w:div>
    <w:div w:id="1842619669">
      <w:bodyDiv w:val="1"/>
      <w:marLeft w:val="0"/>
      <w:marRight w:val="0"/>
      <w:marTop w:val="0"/>
      <w:marBottom w:val="0"/>
      <w:divBdr>
        <w:top w:val="none" w:sz="0" w:space="0" w:color="auto"/>
        <w:left w:val="none" w:sz="0" w:space="0" w:color="auto"/>
        <w:bottom w:val="none" w:sz="0" w:space="0" w:color="auto"/>
        <w:right w:val="none" w:sz="0" w:space="0" w:color="auto"/>
      </w:divBdr>
      <w:divsChild>
        <w:div w:id="867566015">
          <w:marLeft w:val="547"/>
          <w:marRight w:val="0"/>
          <w:marTop w:val="96"/>
          <w:marBottom w:val="0"/>
          <w:divBdr>
            <w:top w:val="none" w:sz="0" w:space="0" w:color="auto"/>
            <w:left w:val="none" w:sz="0" w:space="0" w:color="auto"/>
            <w:bottom w:val="none" w:sz="0" w:space="0" w:color="auto"/>
            <w:right w:val="none" w:sz="0" w:space="0" w:color="auto"/>
          </w:divBdr>
        </w:div>
        <w:div w:id="1569147795">
          <w:marLeft w:val="1166"/>
          <w:marRight w:val="0"/>
          <w:marTop w:val="77"/>
          <w:marBottom w:val="0"/>
          <w:divBdr>
            <w:top w:val="none" w:sz="0" w:space="0" w:color="auto"/>
            <w:left w:val="none" w:sz="0" w:space="0" w:color="auto"/>
            <w:bottom w:val="none" w:sz="0" w:space="0" w:color="auto"/>
            <w:right w:val="none" w:sz="0" w:space="0" w:color="auto"/>
          </w:divBdr>
        </w:div>
      </w:divsChild>
    </w:div>
    <w:div w:id="1854876845">
      <w:bodyDiv w:val="1"/>
      <w:marLeft w:val="0"/>
      <w:marRight w:val="0"/>
      <w:marTop w:val="0"/>
      <w:marBottom w:val="0"/>
      <w:divBdr>
        <w:top w:val="none" w:sz="0" w:space="0" w:color="auto"/>
        <w:left w:val="none" w:sz="0" w:space="0" w:color="auto"/>
        <w:bottom w:val="none" w:sz="0" w:space="0" w:color="auto"/>
        <w:right w:val="none" w:sz="0" w:space="0" w:color="auto"/>
      </w:divBdr>
    </w:div>
    <w:div w:id="1856965918">
      <w:bodyDiv w:val="1"/>
      <w:marLeft w:val="0"/>
      <w:marRight w:val="0"/>
      <w:marTop w:val="0"/>
      <w:marBottom w:val="0"/>
      <w:divBdr>
        <w:top w:val="none" w:sz="0" w:space="0" w:color="auto"/>
        <w:left w:val="none" w:sz="0" w:space="0" w:color="auto"/>
        <w:bottom w:val="none" w:sz="0" w:space="0" w:color="auto"/>
        <w:right w:val="none" w:sz="0" w:space="0" w:color="auto"/>
      </w:divBdr>
      <w:divsChild>
        <w:div w:id="279798329">
          <w:marLeft w:val="1800"/>
          <w:marRight w:val="0"/>
          <w:marTop w:val="77"/>
          <w:marBottom w:val="0"/>
          <w:divBdr>
            <w:top w:val="none" w:sz="0" w:space="0" w:color="auto"/>
            <w:left w:val="none" w:sz="0" w:space="0" w:color="auto"/>
            <w:bottom w:val="none" w:sz="0" w:space="0" w:color="auto"/>
            <w:right w:val="none" w:sz="0" w:space="0" w:color="auto"/>
          </w:divBdr>
        </w:div>
        <w:div w:id="476188666">
          <w:marLeft w:val="2520"/>
          <w:marRight w:val="0"/>
          <w:marTop w:val="67"/>
          <w:marBottom w:val="0"/>
          <w:divBdr>
            <w:top w:val="none" w:sz="0" w:space="0" w:color="auto"/>
            <w:left w:val="none" w:sz="0" w:space="0" w:color="auto"/>
            <w:bottom w:val="none" w:sz="0" w:space="0" w:color="auto"/>
            <w:right w:val="none" w:sz="0" w:space="0" w:color="auto"/>
          </w:divBdr>
        </w:div>
        <w:div w:id="638144210">
          <w:marLeft w:val="1166"/>
          <w:marRight w:val="0"/>
          <w:marTop w:val="86"/>
          <w:marBottom w:val="0"/>
          <w:divBdr>
            <w:top w:val="none" w:sz="0" w:space="0" w:color="auto"/>
            <w:left w:val="none" w:sz="0" w:space="0" w:color="auto"/>
            <w:bottom w:val="none" w:sz="0" w:space="0" w:color="auto"/>
            <w:right w:val="none" w:sz="0" w:space="0" w:color="auto"/>
          </w:divBdr>
        </w:div>
        <w:div w:id="819811043">
          <w:marLeft w:val="1800"/>
          <w:marRight w:val="0"/>
          <w:marTop w:val="77"/>
          <w:marBottom w:val="0"/>
          <w:divBdr>
            <w:top w:val="none" w:sz="0" w:space="0" w:color="auto"/>
            <w:left w:val="none" w:sz="0" w:space="0" w:color="auto"/>
            <w:bottom w:val="none" w:sz="0" w:space="0" w:color="auto"/>
            <w:right w:val="none" w:sz="0" w:space="0" w:color="auto"/>
          </w:divBdr>
        </w:div>
        <w:div w:id="834036513">
          <w:marLeft w:val="1800"/>
          <w:marRight w:val="0"/>
          <w:marTop w:val="77"/>
          <w:marBottom w:val="0"/>
          <w:divBdr>
            <w:top w:val="none" w:sz="0" w:space="0" w:color="auto"/>
            <w:left w:val="none" w:sz="0" w:space="0" w:color="auto"/>
            <w:bottom w:val="none" w:sz="0" w:space="0" w:color="auto"/>
            <w:right w:val="none" w:sz="0" w:space="0" w:color="auto"/>
          </w:divBdr>
        </w:div>
        <w:div w:id="1111051060">
          <w:marLeft w:val="1800"/>
          <w:marRight w:val="0"/>
          <w:marTop w:val="77"/>
          <w:marBottom w:val="0"/>
          <w:divBdr>
            <w:top w:val="none" w:sz="0" w:space="0" w:color="auto"/>
            <w:left w:val="none" w:sz="0" w:space="0" w:color="auto"/>
            <w:bottom w:val="none" w:sz="0" w:space="0" w:color="auto"/>
            <w:right w:val="none" w:sz="0" w:space="0" w:color="auto"/>
          </w:divBdr>
        </w:div>
        <w:div w:id="1199703570">
          <w:marLeft w:val="1800"/>
          <w:marRight w:val="0"/>
          <w:marTop w:val="77"/>
          <w:marBottom w:val="0"/>
          <w:divBdr>
            <w:top w:val="none" w:sz="0" w:space="0" w:color="auto"/>
            <w:left w:val="none" w:sz="0" w:space="0" w:color="auto"/>
            <w:bottom w:val="none" w:sz="0" w:space="0" w:color="auto"/>
            <w:right w:val="none" w:sz="0" w:space="0" w:color="auto"/>
          </w:divBdr>
        </w:div>
        <w:div w:id="1299845356">
          <w:marLeft w:val="1166"/>
          <w:marRight w:val="0"/>
          <w:marTop w:val="86"/>
          <w:marBottom w:val="0"/>
          <w:divBdr>
            <w:top w:val="none" w:sz="0" w:space="0" w:color="auto"/>
            <w:left w:val="none" w:sz="0" w:space="0" w:color="auto"/>
            <w:bottom w:val="none" w:sz="0" w:space="0" w:color="auto"/>
            <w:right w:val="none" w:sz="0" w:space="0" w:color="auto"/>
          </w:divBdr>
        </w:div>
        <w:div w:id="1328439685">
          <w:marLeft w:val="1800"/>
          <w:marRight w:val="0"/>
          <w:marTop w:val="77"/>
          <w:marBottom w:val="0"/>
          <w:divBdr>
            <w:top w:val="none" w:sz="0" w:space="0" w:color="auto"/>
            <w:left w:val="none" w:sz="0" w:space="0" w:color="auto"/>
            <w:bottom w:val="none" w:sz="0" w:space="0" w:color="auto"/>
            <w:right w:val="none" w:sz="0" w:space="0" w:color="auto"/>
          </w:divBdr>
        </w:div>
        <w:div w:id="1361736277">
          <w:marLeft w:val="1166"/>
          <w:marRight w:val="0"/>
          <w:marTop w:val="86"/>
          <w:marBottom w:val="0"/>
          <w:divBdr>
            <w:top w:val="none" w:sz="0" w:space="0" w:color="auto"/>
            <w:left w:val="none" w:sz="0" w:space="0" w:color="auto"/>
            <w:bottom w:val="none" w:sz="0" w:space="0" w:color="auto"/>
            <w:right w:val="none" w:sz="0" w:space="0" w:color="auto"/>
          </w:divBdr>
        </w:div>
        <w:div w:id="1806003305">
          <w:marLeft w:val="1166"/>
          <w:marRight w:val="0"/>
          <w:marTop w:val="86"/>
          <w:marBottom w:val="0"/>
          <w:divBdr>
            <w:top w:val="none" w:sz="0" w:space="0" w:color="auto"/>
            <w:left w:val="none" w:sz="0" w:space="0" w:color="auto"/>
            <w:bottom w:val="none" w:sz="0" w:space="0" w:color="auto"/>
            <w:right w:val="none" w:sz="0" w:space="0" w:color="auto"/>
          </w:divBdr>
        </w:div>
      </w:divsChild>
    </w:div>
    <w:div w:id="1863739758">
      <w:bodyDiv w:val="1"/>
      <w:marLeft w:val="0"/>
      <w:marRight w:val="0"/>
      <w:marTop w:val="0"/>
      <w:marBottom w:val="0"/>
      <w:divBdr>
        <w:top w:val="none" w:sz="0" w:space="0" w:color="auto"/>
        <w:left w:val="none" w:sz="0" w:space="0" w:color="auto"/>
        <w:bottom w:val="none" w:sz="0" w:space="0" w:color="auto"/>
        <w:right w:val="none" w:sz="0" w:space="0" w:color="auto"/>
      </w:divBdr>
      <w:divsChild>
        <w:div w:id="1502701048">
          <w:marLeft w:val="547"/>
          <w:marRight w:val="0"/>
          <w:marTop w:val="77"/>
          <w:marBottom w:val="0"/>
          <w:divBdr>
            <w:top w:val="none" w:sz="0" w:space="0" w:color="auto"/>
            <w:left w:val="none" w:sz="0" w:space="0" w:color="auto"/>
            <w:bottom w:val="none" w:sz="0" w:space="0" w:color="auto"/>
            <w:right w:val="none" w:sz="0" w:space="0" w:color="auto"/>
          </w:divBdr>
        </w:div>
      </w:divsChild>
    </w:div>
    <w:div w:id="1871801008">
      <w:bodyDiv w:val="1"/>
      <w:marLeft w:val="0"/>
      <w:marRight w:val="0"/>
      <w:marTop w:val="0"/>
      <w:marBottom w:val="0"/>
      <w:divBdr>
        <w:top w:val="none" w:sz="0" w:space="0" w:color="auto"/>
        <w:left w:val="none" w:sz="0" w:space="0" w:color="auto"/>
        <w:bottom w:val="none" w:sz="0" w:space="0" w:color="auto"/>
        <w:right w:val="none" w:sz="0" w:space="0" w:color="auto"/>
      </w:divBdr>
    </w:div>
    <w:div w:id="1886722110">
      <w:bodyDiv w:val="1"/>
      <w:marLeft w:val="0"/>
      <w:marRight w:val="0"/>
      <w:marTop w:val="0"/>
      <w:marBottom w:val="0"/>
      <w:divBdr>
        <w:top w:val="none" w:sz="0" w:space="0" w:color="auto"/>
        <w:left w:val="none" w:sz="0" w:space="0" w:color="auto"/>
        <w:bottom w:val="none" w:sz="0" w:space="0" w:color="auto"/>
        <w:right w:val="none" w:sz="0" w:space="0" w:color="auto"/>
      </w:divBdr>
      <w:divsChild>
        <w:div w:id="455949399">
          <w:marLeft w:val="0"/>
          <w:marRight w:val="0"/>
          <w:marTop w:val="0"/>
          <w:marBottom w:val="0"/>
          <w:divBdr>
            <w:top w:val="none" w:sz="0" w:space="0" w:color="auto"/>
            <w:left w:val="none" w:sz="0" w:space="0" w:color="auto"/>
            <w:bottom w:val="none" w:sz="0" w:space="0" w:color="auto"/>
            <w:right w:val="none" w:sz="0" w:space="0" w:color="auto"/>
          </w:divBdr>
        </w:div>
      </w:divsChild>
    </w:div>
    <w:div w:id="1895389175">
      <w:bodyDiv w:val="1"/>
      <w:marLeft w:val="0"/>
      <w:marRight w:val="0"/>
      <w:marTop w:val="0"/>
      <w:marBottom w:val="0"/>
      <w:divBdr>
        <w:top w:val="none" w:sz="0" w:space="0" w:color="auto"/>
        <w:left w:val="none" w:sz="0" w:space="0" w:color="auto"/>
        <w:bottom w:val="none" w:sz="0" w:space="0" w:color="auto"/>
        <w:right w:val="none" w:sz="0" w:space="0" w:color="auto"/>
      </w:divBdr>
      <w:divsChild>
        <w:div w:id="388119192">
          <w:marLeft w:val="1166"/>
          <w:marRight w:val="0"/>
          <w:marTop w:val="86"/>
          <w:marBottom w:val="0"/>
          <w:divBdr>
            <w:top w:val="none" w:sz="0" w:space="0" w:color="auto"/>
            <w:left w:val="none" w:sz="0" w:space="0" w:color="auto"/>
            <w:bottom w:val="none" w:sz="0" w:space="0" w:color="auto"/>
            <w:right w:val="none" w:sz="0" w:space="0" w:color="auto"/>
          </w:divBdr>
        </w:div>
      </w:divsChild>
    </w:div>
    <w:div w:id="1899053757">
      <w:bodyDiv w:val="1"/>
      <w:marLeft w:val="0"/>
      <w:marRight w:val="0"/>
      <w:marTop w:val="0"/>
      <w:marBottom w:val="0"/>
      <w:divBdr>
        <w:top w:val="none" w:sz="0" w:space="0" w:color="auto"/>
        <w:left w:val="none" w:sz="0" w:space="0" w:color="auto"/>
        <w:bottom w:val="none" w:sz="0" w:space="0" w:color="auto"/>
        <w:right w:val="none" w:sz="0" w:space="0" w:color="auto"/>
      </w:divBdr>
      <w:divsChild>
        <w:div w:id="732893704">
          <w:marLeft w:val="547"/>
          <w:marRight w:val="0"/>
          <w:marTop w:val="96"/>
          <w:marBottom w:val="0"/>
          <w:divBdr>
            <w:top w:val="none" w:sz="0" w:space="0" w:color="auto"/>
            <w:left w:val="none" w:sz="0" w:space="0" w:color="auto"/>
            <w:bottom w:val="none" w:sz="0" w:space="0" w:color="auto"/>
            <w:right w:val="none" w:sz="0" w:space="0" w:color="auto"/>
          </w:divBdr>
        </w:div>
        <w:div w:id="747114173">
          <w:marLeft w:val="547"/>
          <w:marRight w:val="0"/>
          <w:marTop w:val="96"/>
          <w:marBottom w:val="0"/>
          <w:divBdr>
            <w:top w:val="none" w:sz="0" w:space="0" w:color="auto"/>
            <w:left w:val="none" w:sz="0" w:space="0" w:color="auto"/>
            <w:bottom w:val="none" w:sz="0" w:space="0" w:color="auto"/>
            <w:right w:val="none" w:sz="0" w:space="0" w:color="auto"/>
          </w:divBdr>
        </w:div>
        <w:div w:id="1293246748">
          <w:marLeft w:val="547"/>
          <w:marRight w:val="0"/>
          <w:marTop w:val="96"/>
          <w:marBottom w:val="0"/>
          <w:divBdr>
            <w:top w:val="none" w:sz="0" w:space="0" w:color="auto"/>
            <w:left w:val="none" w:sz="0" w:space="0" w:color="auto"/>
            <w:bottom w:val="none" w:sz="0" w:space="0" w:color="auto"/>
            <w:right w:val="none" w:sz="0" w:space="0" w:color="auto"/>
          </w:divBdr>
        </w:div>
      </w:divsChild>
    </w:div>
    <w:div w:id="1936327317">
      <w:bodyDiv w:val="1"/>
      <w:marLeft w:val="0"/>
      <w:marRight w:val="0"/>
      <w:marTop w:val="0"/>
      <w:marBottom w:val="0"/>
      <w:divBdr>
        <w:top w:val="none" w:sz="0" w:space="0" w:color="auto"/>
        <w:left w:val="none" w:sz="0" w:space="0" w:color="auto"/>
        <w:bottom w:val="none" w:sz="0" w:space="0" w:color="auto"/>
        <w:right w:val="none" w:sz="0" w:space="0" w:color="auto"/>
      </w:divBdr>
      <w:divsChild>
        <w:div w:id="483550504">
          <w:marLeft w:val="274"/>
          <w:marRight w:val="0"/>
          <w:marTop w:val="0"/>
          <w:marBottom w:val="0"/>
          <w:divBdr>
            <w:top w:val="none" w:sz="0" w:space="0" w:color="auto"/>
            <w:left w:val="none" w:sz="0" w:space="0" w:color="auto"/>
            <w:bottom w:val="none" w:sz="0" w:space="0" w:color="auto"/>
            <w:right w:val="none" w:sz="0" w:space="0" w:color="auto"/>
          </w:divBdr>
        </w:div>
        <w:div w:id="1916626814">
          <w:marLeft w:val="274"/>
          <w:marRight w:val="0"/>
          <w:marTop w:val="0"/>
          <w:marBottom w:val="0"/>
          <w:divBdr>
            <w:top w:val="none" w:sz="0" w:space="0" w:color="auto"/>
            <w:left w:val="none" w:sz="0" w:space="0" w:color="auto"/>
            <w:bottom w:val="none" w:sz="0" w:space="0" w:color="auto"/>
            <w:right w:val="none" w:sz="0" w:space="0" w:color="auto"/>
          </w:divBdr>
        </w:div>
      </w:divsChild>
    </w:div>
    <w:div w:id="1947688135">
      <w:bodyDiv w:val="1"/>
      <w:marLeft w:val="0"/>
      <w:marRight w:val="0"/>
      <w:marTop w:val="0"/>
      <w:marBottom w:val="0"/>
      <w:divBdr>
        <w:top w:val="none" w:sz="0" w:space="0" w:color="auto"/>
        <w:left w:val="none" w:sz="0" w:space="0" w:color="auto"/>
        <w:bottom w:val="none" w:sz="0" w:space="0" w:color="auto"/>
        <w:right w:val="none" w:sz="0" w:space="0" w:color="auto"/>
      </w:divBdr>
      <w:divsChild>
        <w:div w:id="2142191376">
          <w:marLeft w:val="1987"/>
          <w:marRight w:val="0"/>
          <w:marTop w:val="77"/>
          <w:marBottom w:val="0"/>
          <w:divBdr>
            <w:top w:val="none" w:sz="0" w:space="0" w:color="auto"/>
            <w:left w:val="none" w:sz="0" w:space="0" w:color="auto"/>
            <w:bottom w:val="none" w:sz="0" w:space="0" w:color="auto"/>
            <w:right w:val="none" w:sz="0" w:space="0" w:color="auto"/>
          </w:divBdr>
        </w:div>
      </w:divsChild>
    </w:div>
    <w:div w:id="1954092646">
      <w:bodyDiv w:val="1"/>
      <w:marLeft w:val="0"/>
      <w:marRight w:val="0"/>
      <w:marTop w:val="0"/>
      <w:marBottom w:val="0"/>
      <w:divBdr>
        <w:top w:val="none" w:sz="0" w:space="0" w:color="auto"/>
        <w:left w:val="none" w:sz="0" w:space="0" w:color="auto"/>
        <w:bottom w:val="none" w:sz="0" w:space="0" w:color="auto"/>
        <w:right w:val="none" w:sz="0" w:space="0" w:color="auto"/>
      </w:divBdr>
      <w:divsChild>
        <w:div w:id="1390302964">
          <w:marLeft w:val="0"/>
          <w:marRight w:val="0"/>
          <w:marTop w:val="0"/>
          <w:marBottom w:val="0"/>
          <w:divBdr>
            <w:top w:val="none" w:sz="0" w:space="0" w:color="auto"/>
            <w:left w:val="none" w:sz="0" w:space="0" w:color="auto"/>
            <w:bottom w:val="none" w:sz="0" w:space="0" w:color="auto"/>
            <w:right w:val="none" w:sz="0" w:space="0" w:color="auto"/>
          </w:divBdr>
        </w:div>
      </w:divsChild>
    </w:div>
    <w:div w:id="1962687987">
      <w:bodyDiv w:val="1"/>
      <w:marLeft w:val="0"/>
      <w:marRight w:val="0"/>
      <w:marTop w:val="0"/>
      <w:marBottom w:val="0"/>
      <w:divBdr>
        <w:top w:val="none" w:sz="0" w:space="0" w:color="auto"/>
        <w:left w:val="none" w:sz="0" w:space="0" w:color="auto"/>
        <w:bottom w:val="none" w:sz="0" w:space="0" w:color="auto"/>
        <w:right w:val="none" w:sz="0" w:space="0" w:color="auto"/>
      </w:divBdr>
    </w:div>
    <w:div w:id="1983079746">
      <w:bodyDiv w:val="1"/>
      <w:marLeft w:val="0"/>
      <w:marRight w:val="0"/>
      <w:marTop w:val="0"/>
      <w:marBottom w:val="0"/>
      <w:divBdr>
        <w:top w:val="none" w:sz="0" w:space="0" w:color="auto"/>
        <w:left w:val="none" w:sz="0" w:space="0" w:color="auto"/>
        <w:bottom w:val="none" w:sz="0" w:space="0" w:color="auto"/>
        <w:right w:val="none" w:sz="0" w:space="0" w:color="auto"/>
      </w:divBdr>
      <w:divsChild>
        <w:div w:id="468134943">
          <w:marLeft w:val="547"/>
          <w:marRight w:val="0"/>
          <w:marTop w:val="86"/>
          <w:marBottom w:val="0"/>
          <w:divBdr>
            <w:top w:val="none" w:sz="0" w:space="0" w:color="auto"/>
            <w:left w:val="none" w:sz="0" w:space="0" w:color="auto"/>
            <w:bottom w:val="none" w:sz="0" w:space="0" w:color="auto"/>
            <w:right w:val="none" w:sz="0" w:space="0" w:color="auto"/>
          </w:divBdr>
        </w:div>
        <w:div w:id="898323765">
          <w:marLeft w:val="547"/>
          <w:marRight w:val="0"/>
          <w:marTop w:val="86"/>
          <w:marBottom w:val="0"/>
          <w:divBdr>
            <w:top w:val="none" w:sz="0" w:space="0" w:color="auto"/>
            <w:left w:val="none" w:sz="0" w:space="0" w:color="auto"/>
            <w:bottom w:val="none" w:sz="0" w:space="0" w:color="auto"/>
            <w:right w:val="none" w:sz="0" w:space="0" w:color="auto"/>
          </w:divBdr>
        </w:div>
        <w:div w:id="1422529921">
          <w:marLeft w:val="1166"/>
          <w:marRight w:val="0"/>
          <w:marTop w:val="77"/>
          <w:marBottom w:val="0"/>
          <w:divBdr>
            <w:top w:val="none" w:sz="0" w:space="0" w:color="auto"/>
            <w:left w:val="none" w:sz="0" w:space="0" w:color="auto"/>
            <w:bottom w:val="none" w:sz="0" w:space="0" w:color="auto"/>
            <w:right w:val="none" w:sz="0" w:space="0" w:color="auto"/>
          </w:divBdr>
        </w:div>
        <w:div w:id="1905987618">
          <w:marLeft w:val="1166"/>
          <w:marRight w:val="0"/>
          <w:marTop w:val="77"/>
          <w:marBottom w:val="0"/>
          <w:divBdr>
            <w:top w:val="none" w:sz="0" w:space="0" w:color="auto"/>
            <w:left w:val="none" w:sz="0" w:space="0" w:color="auto"/>
            <w:bottom w:val="none" w:sz="0" w:space="0" w:color="auto"/>
            <w:right w:val="none" w:sz="0" w:space="0" w:color="auto"/>
          </w:divBdr>
        </w:div>
        <w:div w:id="2067604408">
          <w:marLeft w:val="547"/>
          <w:marRight w:val="0"/>
          <w:marTop w:val="86"/>
          <w:marBottom w:val="0"/>
          <w:divBdr>
            <w:top w:val="none" w:sz="0" w:space="0" w:color="auto"/>
            <w:left w:val="none" w:sz="0" w:space="0" w:color="auto"/>
            <w:bottom w:val="none" w:sz="0" w:space="0" w:color="auto"/>
            <w:right w:val="none" w:sz="0" w:space="0" w:color="auto"/>
          </w:divBdr>
        </w:div>
      </w:divsChild>
    </w:div>
    <w:div w:id="2001501823">
      <w:bodyDiv w:val="1"/>
      <w:marLeft w:val="0"/>
      <w:marRight w:val="0"/>
      <w:marTop w:val="0"/>
      <w:marBottom w:val="0"/>
      <w:divBdr>
        <w:top w:val="none" w:sz="0" w:space="0" w:color="auto"/>
        <w:left w:val="none" w:sz="0" w:space="0" w:color="auto"/>
        <w:bottom w:val="none" w:sz="0" w:space="0" w:color="auto"/>
        <w:right w:val="none" w:sz="0" w:space="0" w:color="auto"/>
      </w:divBdr>
      <w:divsChild>
        <w:div w:id="622736264">
          <w:marLeft w:val="1800"/>
          <w:marRight w:val="0"/>
          <w:marTop w:val="67"/>
          <w:marBottom w:val="0"/>
          <w:divBdr>
            <w:top w:val="none" w:sz="0" w:space="0" w:color="auto"/>
            <w:left w:val="none" w:sz="0" w:space="0" w:color="auto"/>
            <w:bottom w:val="none" w:sz="0" w:space="0" w:color="auto"/>
            <w:right w:val="none" w:sz="0" w:space="0" w:color="auto"/>
          </w:divBdr>
        </w:div>
      </w:divsChild>
    </w:div>
    <w:div w:id="2013675476">
      <w:bodyDiv w:val="1"/>
      <w:marLeft w:val="0"/>
      <w:marRight w:val="0"/>
      <w:marTop w:val="0"/>
      <w:marBottom w:val="0"/>
      <w:divBdr>
        <w:top w:val="none" w:sz="0" w:space="0" w:color="auto"/>
        <w:left w:val="none" w:sz="0" w:space="0" w:color="auto"/>
        <w:bottom w:val="none" w:sz="0" w:space="0" w:color="auto"/>
        <w:right w:val="none" w:sz="0" w:space="0" w:color="auto"/>
      </w:divBdr>
      <w:divsChild>
        <w:div w:id="977800463">
          <w:marLeft w:val="1166"/>
          <w:marRight w:val="0"/>
          <w:marTop w:val="86"/>
          <w:marBottom w:val="0"/>
          <w:divBdr>
            <w:top w:val="none" w:sz="0" w:space="0" w:color="auto"/>
            <w:left w:val="none" w:sz="0" w:space="0" w:color="auto"/>
            <w:bottom w:val="none" w:sz="0" w:space="0" w:color="auto"/>
            <w:right w:val="none" w:sz="0" w:space="0" w:color="auto"/>
          </w:divBdr>
        </w:div>
        <w:div w:id="1465124739">
          <w:marLeft w:val="1166"/>
          <w:marRight w:val="0"/>
          <w:marTop w:val="86"/>
          <w:marBottom w:val="0"/>
          <w:divBdr>
            <w:top w:val="none" w:sz="0" w:space="0" w:color="auto"/>
            <w:left w:val="none" w:sz="0" w:space="0" w:color="auto"/>
            <w:bottom w:val="none" w:sz="0" w:space="0" w:color="auto"/>
            <w:right w:val="none" w:sz="0" w:space="0" w:color="auto"/>
          </w:divBdr>
        </w:div>
      </w:divsChild>
    </w:div>
    <w:div w:id="2063216205">
      <w:bodyDiv w:val="1"/>
      <w:marLeft w:val="0"/>
      <w:marRight w:val="0"/>
      <w:marTop w:val="0"/>
      <w:marBottom w:val="0"/>
      <w:divBdr>
        <w:top w:val="none" w:sz="0" w:space="0" w:color="auto"/>
        <w:left w:val="none" w:sz="0" w:space="0" w:color="auto"/>
        <w:bottom w:val="none" w:sz="0" w:space="0" w:color="auto"/>
        <w:right w:val="none" w:sz="0" w:space="0" w:color="auto"/>
      </w:divBdr>
      <w:divsChild>
        <w:div w:id="1983461747">
          <w:marLeft w:val="1267"/>
          <w:marRight w:val="0"/>
          <w:marTop w:val="86"/>
          <w:marBottom w:val="0"/>
          <w:divBdr>
            <w:top w:val="none" w:sz="0" w:space="0" w:color="auto"/>
            <w:left w:val="none" w:sz="0" w:space="0" w:color="auto"/>
            <w:bottom w:val="none" w:sz="0" w:space="0" w:color="auto"/>
            <w:right w:val="none" w:sz="0" w:space="0" w:color="auto"/>
          </w:divBdr>
        </w:div>
      </w:divsChild>
    </w:div>
    <w:div w:id="2071726994">
      <w:bodyDiv w:val="1"/>
      <w:marLeft w:val="0"/>
      <w:marRight w:val="0"/>
      <w:marTop w:val="0"/>
      <w:marBottom w:val="0"/>
      <w:divBdr>
        <w:top w:val="none" w:sz="0" w:space="0" w:color="auto"/>
        <w:left w:val="none" w:sz="0" w:space="0" w:color="auto"/>
        <w:bottom w:val="none" w:sz="0" w:space="0" w:color="auto"/>
        <w:right w:val="none" w:sz="0" w:space="0" w:color="auto"/>
      </w:divBdr>
      <w:divsChild>
        <w:div w:id="1478186357">
          <w:marLeft w:val="1267"/>
          <w:marRight w:val="0"/>
          <w:marTop w:val="86"/>
          <w:marBottom w:val="0"/>
          <w:divBdr>
            <w:top w:val="none" w:sz="0" w:space="0" w:color="auto"/>
            <w:left w:val="none" w:sz="0" w:space="0" w:color="auto"/>
            <w:bottom w:val="none" w:sz="0" w:space="0" w:color="auto"/>
            <w:right w:val="none" w:sz="0" w:space="0" w:color="auto"/>
          </w:divBdr>
        </w:div>
      </w:divsChild>
    </w:div>
    <w:div w:id="2073692111">
      <w:bodyDiv w:val="1"/>
      <w:marLeft w:val="0"/>
      <w:marRight w:val="0"/>
      <w:marTop w:val="0"/>
      <w:marBottom w:val="0"/>
      <w:divBdr>
        <w:top w:val="none" w:sz="0" w:space="0" w:color="auto"/>
        <w:left w:val="none" w:sz="0" w:space="0" w:color="auto"/>
        <w:bottom w:val="none" w:sz="0" w:space="0" w:color="auto"/>
        <w:right w:val="none" w:sz="0" w:space="0" w:color="auto"/>
      </w:divBdr>
      <w:divsChild>
        <w:div w:id="210306749">
          <w:marLeft w:val="0"/>
          <w:marRight w:val="0"/>
          <w:marTop w:val="0"/>
          <w:marBottom w:val="0"/>
          <w:divBdr>
            <w:top w:val="none" w:sz="0" w:space="0" w:color="auto"/>
            <w:left w:val="none" w:sz="0" w:space="0" w:color="auto"/>
            <w:bottom w:val="none" w:sz="0" w:space="0" w:color="auto"/>
            <w:right w:val="none" w:sz="0" w:space="0" w:color="auto"/>
          </w:divBdr>
        </w:div>
      </w:divsChild>
    </w:div>
    <w:div w:id="2097822398">
      <w:bodyDiv w:val="1"/>
      <w:marLeft w:val="0"/>
      <w:marRight w:val="0"/>
      <w:marTop w:val="0"/>
      <w:marBottom w:val="0"/>
      <w:divBdr>
        <w:top w:val="none" w:sz="0" w:space="0" w:color="auto"/>
        <w:left w:val="none" w:sz="0" w:space="0" w:color="auto"/>
        <w:bottom w:val="none" w:sz="0" w:space="0" w:color="auto"/>
        <w:right w:val="none" w:sz="0" w:space="0" w:color="auto"/>
      </w:divBdr>
      <w:divsChild>
        <w:div w:id="1044332464">
          <w:marLeft w:val="547"/>
          <w:marRight w:val="0"/>
          <w:marTop w:val="96"/>
          <w:marBottom w:val="0"/>
          <w:divBdr>
            <w:top w:val="none" w:sz="0" w:space="0" w:color="auto"/>
            <w:left w:val="none" w:sz="0" w:space="0" w:color="auto"/>
            <w:bottom w:val="none" w:sz="0" w:space="0" w:color="auto"/>
            <w:right w:val="none" w:sz="0" w:space="0" w:color="auto"/>
          </w:divBdr>
        </w:div>
        <w:div w:id="1566605254">
          <w:marLeft w:val="1166"/>
          <w:marRight w:val="0"/>
          <w:marTop w:val="77"/>
          <w:marBottom w:val="0"/>
          <w:divBdr>
            <w:top w:val="none" w:sz="0" w:space="0" w:color="auto"/>
            <w:left w:val="none" w:sz="0" w:space="0" w:color="auto"/>
            <w:bottom w:val="none" w:sz="0" w:space="0" w:color="auto"/>
            <w:right w:val="none" w:sz="0" w:space="0" w:color="auto"/>
          </w:divBdr>
        </w:div>
      </w:divsChild>
    </w:div>
    <w:div w:id="2112580166">
      <w:bodyDiv w:val="1"/>
      <w:marLeft w:val="0"/>
      <w:marRight w:val="0"/>
      <w:marTop w:val="0"/>
      <w:marBottom w:val="0"/>
      <w:divBdr>
        <w:top w:val="none" w:sz="0" w:space="0" w:color="auto"/>
        <w:left w:val="none" w:sz="0" w:space="0" w:color="auto"/>
        <w:bottom w:val="none" w:sz="0" w:space="0" w:color="auto"/>
        <w:right w:val="none" w:sz="0" w:space="0" w:color="auto"/>
      </w:divBdr>
      <w:divsChild>
        <w:div w:id="962538859">
          <w:marLeft w:val="274"/>
          <w:marRight w:val="0"/>
          <w:marTop w:val="0"/>
          <w:marBottom w:val="0"/>
          <w:divBdr>
            <w:top w:val="none" w:sz="0" w:space="0" w:color="auto"/>
            <w:left w:val="none" w:sz="0" w:space="0" w:color="auto"/>
            <w:bottom w:val="none" w:sz="0" w:space="0" w:color="auto"/>
            <w:right w:val="none" w:sz="0" w:space="0" w:color="auto"/>
          </w:divBdr>
        </w:div>
        <w:div w:id="2013289056">
          <w:marLeft w:val="274"/>
          <w:marRight w:val="0"/>
          <w:marTop w:val="0"/>
          <w:marBottom w:val="0"/>
          <w:divBdr>
            <w:top w:val="none" w:sz="0" w:space="0" w:color="auto"/>
            <w:left w:val="none" w:sz="0" w:space="0" w:color="auto"/>
            <w:bottom w:val="none" w:sz="0" w:space="0" w:color="auto"/>
            <w:right w:val="none" w:sz="0" w:space="0" w:color="auto"/>
          </w:divBdr>
        </w:div>
      </w:divsChild>
    </w:div>
    <w:div w:id="2113233942">
      <w:bodyDiv w:val="1"/>
      <w:marLeft w:val="0"/>
      <w:marRight w:val="0"/>
      <w:marTop w:val="0"/>
      <w:marBottom w:val="0"/>
      <w:divBdr>
        <w:top w:val="none" w:sz="0" w:space="0" w:color="auto"/>
        <w:left w:val="none" w:sz="0" w:space="0" w:color="auto"/>
        <w:bottom w:val="none" w:sz="0" w:space="0" w:color="auto"/>
        <w:right w:val="none" w:sz="0" w:space="0" w:color="auto"/>
      </w:divBdr>
      <w:divsChild>
        <w:div w:id="1954436385">
          <w:marLeft w:val="0"/>
          <w:marRight w:val="0"/>
          <w:marTop w:val="0"/>
          <w:marBottom w:val="0"/>
          <w:divBdr>
            <w:top w:val="none" w:sz="0" w:space="0" w:color="auto"/>
            <w:left w:val="none" w:sz="0" w:space="0" w:color="auto"/>
            <w:bottom w:val="none" w:sz="0" w:space="0" w:color="auto"/>
            <w:right w:val="none" w:sz="0" w:space="0" w:color="auto"/>
          </w:divBdr>
          <w:divsChild>
            <w:div w:id="12368195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0492593">
      <w:bodyDiv w:val="1"/>
      <w:marLeft w:val="0"/>
      <w:marRight w:val="0"/>
      <w:marTop w:val="0"/>
      <w:marBottom w:val="0"/>
      <w:divBdr>
        <w:top w:val="none" w:sz="0" w:space="0" w:color="auto"/>
        <w:left w:val="none" w:sz="0" w:space="0" w:color="auto"/>
        <w:bottom w:val="none" w:sz="0" w:space="0" w:color="auto"/>
        <w:right w:val="none" w:sz="0" w:space="0" w:color="auto"/>
      </w:divBdr>
      <w:divsChild>
        <w:div w:id="6567148">
          <w:marLeft w:val="1267"/>
          <w:marRight w:val="0"/>
          <w:marTop w:val="77"/>
          <w:marBottom w:val="0"/>
          <w:divBdr>
            <w:top w:val="none" w:sz="0" w:space="0" w:color="auto"/>
            <w:left w:val="none" w:sz="0" w:space="0" w:color="auto"/>
            <w:bottom w:val="none" w:sz="0" w:space="0" w:color="auto"/>
            <w:right w:val="none" w:sz="0" w:space="0" w:color="auto"/>
          </w:divBdr>
        </w:div>
        <w:div w:id="552815061">
          <w:marLeft w:val="1267"/>
          <w:marRight w:val="0"/>
          <w:marTop w:val="77"/>
          <w:marBottom w:val="0"/>
          <w:divBdr>
            <w:top w:val="none" w:sz="0" w:space="0" w:color="auto"/>
            <w:left w:val="none" w:sz="0" w:space="0" w:color="auto"/>
            <w:bottom w:val="none" w:sz="0" w:space="0" w:color="auto"/>
            <w:right w:val="none" w:sz="0" w:space="0" w:color="auto"/>
          </w:divBdr>
        </w:div>
        <w:div w:id="594901959">
          <w:marLeft w:val="1267"/>
          <w:marRight w:val="0"/>
          <w:marTop w:val="77"/>
          <w:marBottom w:val="0"/>
          <w:divBdr>
            <w:top w:val="none" w:sz="0" w:space="0" w:color="auto"/>
            <w:left w:val="none" w:sz="0" w:space="0" w:color="auto"/>
            <w:bottom w:val="none" w:sz="0" w:space="0" w:color="auto"/>
            <w:right w:val="none" w:sz="0" w:space="0" w:color="auto"/>
          </w:divBdr>
        </w:div>
        <w:div w:id="933246842">
          <w:marLeft w:val="1267"/>
          <w:marRight w:val="0"/>
          <w:marTop w:val="77"/>
          <w:marBottom w:val="0"/>
          <w:divBdr>
            <w:top w:val="none" w:sz="0" w:space="0" w:color="auto"/>
            <w:left w:val="none" w:sz="0" w:space="0" w:color="auto"/>
            <w:bottom w:val="none" w:sz="0" w:space="0" w:color="auto"/>
            <w:right w:val="none" w:sz="0" w:space="0" w:color="auto"/>
          </w:divBdr>
        </w:div>
        <w:div w:id="1030254172">
          <w:marLeft w:val="1886"/>
          <w:marRight w:val="0"/>
          <w:marTop w:val="77"/>
          <w:marBottom w:val="0"/>
          <w:divBdr>
            <w:top w:val="none" w:sz="0" w:space="0" w:color="auto"/>
            <w:left w:val="none" w:sz="0" w:space="0" w:color="auto"/>
            <w:bottom w:val="none" w:sz="0" w:space="0" w:color="auto"/>
            <w:right w:val="none" w:sz="0" w:space="0" w:color="auto"/>
          </w:divBdr>
        </w:div>
        <w:div w:id="1259021521">
          <w:marLeft w:val="1267"/>
          <w:marRight w:val="0"/>
          <w:marTop w:val="77"/>
          <w:marBottom w:val="0"/>
          <w:divBdr>
            <w:top w:val="none" w:sz="0" w:space="0" w:color="auto"/>
            <w:left w:val="none" w:sz="0" w:space="0" w:color="auto"/>
            <w:bottom w:val="none" w:sz="0" w:space="0" w:color="auto"/>
            <w:right w:val="none" w:sz="0" w:space="0" w:color="auto"/>
          </w:divBdr>
        </w:div>
        <w:div w:id="1412658856">
          <w:marLeft w:val="1886"/>
          <w:marRight w:val="0"/>
          <w:marTop w:val="77"/>
          <w:marBottom w:val="0"/>
          <w:divBdr>
            <w:top w:val="none" w:sz="0" w:space="0" w:color="auto"/>
            <w:left w:val="none" w:sz="0" w:space="0" w:color="auto"/>
            <w:bottom w:val="none" w:sz="0" w:space="0" w:color="auto"/>
            <w:right w:val="none" w:sz="0" w:space="0" w:color="auto"/>
          </w:divBdr>
        </w:div>
        <w:div w:id="1752308699">
          <w:marLeft w:val="1267"/>
          <w:marRight w:val="0"/>
          <w:marTop w:val="77"/>
          <w:marBottom w:val="0"/>
          <w:divBdr>
            <w:top w:val="none" w:sz="0" w:space="0" w:color="auto"/>
            <w:left w:val="none" w:sz="0" w:space="0" w:color="auto"/>
            <w:bottom w:val="none" w:sz="0" w:space="0" w:color="auto"/>
            <w:right w:val="none" w:sz="0" w:space="0" w:color="auto"/>
          </w:divBdr>
        </w:div>
        <w:div w:id="1833521435">
          <w:marLeft w:val="1267"/>
          <w:marRight w:val="0"/>
          <w:marTop w:val="77"/>
          <w:marBottom w:val="0"/>
          <w:divBdr>
            <w:top w:val="none" w:sz="0" w:space="0" w:color="auto"/>
            <w:left w:val="none" w:sz="0" w:space="0" w:color="auto"/>
            <w:bottom w:val="none" w:sz="0" w:space="0" w:color="auto"/>
            <w:right w:val="none" w:sz="0" w:space="0" w:color="auto"/>
          </w:divBdr>
        </w:div>
      </w:divsChild>
    </w:div>
    <w:div w:id="2139839303">
      <w:bodyDiv w:val="1"/>
      <w:marLeft w:val="0"/>
      <w:marRight w:val="0"/>
      <w:marTop w:val="0"/>
      <w:marBottom w:val="0"/>
      <w:divBdr>
        <w:top w:val="none" w:sz="0" w:space="0" w:color="auto"/>
        <w:left w:val="none" w:sz="0" w:space="0" w:color="auto"/>
        <w:bottom w:val="none" w:sz="0" w:space="0" w:color="auto"/>
        <w:right w:val="none" w:sz="0" w:space="0" w:color="auto"/>
      </w:divBdr>
      <w:divsChild>
        <w:div w:id="807863149">
          <w:marLeft w:val="0"/>
          <w:marRight w:val="0"/>
          <w:marTop w:val="0"/>
          <w:marBottom w:val="0"/>
          <w:divBdr>
            <w:top w:val="none" w:sz="0" w:space="0" w:color="auto"/>
            <w:left w:val="none" w:sz="0" w:space="0" w:color="auto"/>
            <w:bottom w:val="none" w:sz="0" w:space="0" w:color="auto"/>
            <w:right w:val="none" w:sz="0" w:space="0" w:color="auto"/>
          </w:divBdr>
          <w:divsChild>
            <w:div w:id="66651117">
              <w:marLeft w:val="0"/>
              <w:marRight w:val="0"/>
              <w:marTop w:val="0"/>
              <w:marBottom w:val="0"/>
              <w:divBdr>
                <w:top w:val="none" w:sz="0" w:space="0" w:color="auto"/>
                <w:left w:val="none" w:sz="0" w:space="0" w:color="auto"/>
                <w:bottom w:val="none" w:sz="0" w:space="0" w:color="auto"/>
                <w:right w:val="none" w:sz="0" w:space="0" w:color="auto"/>
              </w:divBdr>
            </w:div>
            <w:div w:id="617301318">
              <w:marLeft w:val="0"/>
              <w:marRight w:val="0"/>
              <w:marTop w:val="0"/>
              <w:marBottom w:val="0"/>
              <w:divBdr>
                <w:top w:val="none" w:sz="0" w:space="0" w:color="auto"/>
                <w:left w:val="none" w:sz="0" w:space="0" w:color="auto"/>
                <w:bottom w:val="none" w:sz="0" w:space="0" w:color="auto"/>
                <w:right w:val="none" w:sz="0" w:space="0" w:color="auto"/>
              </w:divBdr>
            </w:div>
            <w:div w:id="8678365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oleObject" Target="embeddings/oleObject5.bin"/><Relationship Id="rId26" Type="http://schemas.openxmlformats.org/officeDocument/2006/relationships/oleObject" Target="embeddings/oleObject10.bin"/><Relationship Id="rId39" Type="http://schemas.openxmlformats.org/officeDocument/2006/relationships/image" Target="media/image13.wmf"/><Relationship Id="rId21" Type="http://schemas.openxmlformats.org/officeDocument/2006/relationships/image" Target="media/image8.wmf"/><Relationship Id="rId34" Type="http://schemas.openxmlformats.org/officeDocument/2006/relationships/oleObject" Target="embeddings/oleObject16.bin"/><Relationship Id="rId42" Type="http://schemas.openxmlformats.org/officeDocument/2006/relationships/oleObject" Target="embeddings/oleObject22.bin"/><Relationship Id="rId47" Type="http://schemas.openxmlformats.org/officeDocument/2006/relationships/image" Target="media/image16.wmf"/><Relationship Id="rId50" Type="http://schemas.openxmlformats.org/officeDocument/2006/relationships/oleObject" Target="embeddings/oleObject26.bin"/><Relationship Id="rId55" Type="http://schemas.openxmlformats.org/officeDocument/2006/relationships/image" Target="media/image20.jpeg"/><Relationship Id="rId63" Type="http://schemas.openxmlformats.org/officeDocument/2006/relationships/image" Target="media/image25.emf"/><Relationship Id="rId68" Type="http://schemas.openxmlformats.org/officeDocument/2006/relationships/oleObject" Target="embeddings/oleObject34.bin"/><Relationship Id="rId7" Type="http://schemas.openxmlformats.org/officeDocument/2006/relationships/endnotes" Target="endnotes.xml"/><Relationship Id="rId71"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oleObject" Target="embeddings/oleObject4.bin"/><Relationship Id="rId29" Type="http://schemas.openxmlformats.org/officeDocument/2006/relationships/oleObject" Target="embeddings/oleObject12.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wmf"/><Relationship Id="rId24" Type="http://schemas.openxmlformats.org/officeDocument/2006/relationships/oleObject" Target="embeddings/oleObject8.bin"/><Relationship Id="rId32" Type="http://schemas.openxmlformats.org/officeDocument/2006/relationships/oleObject" Target="embeddings/oleObject14.bin"/><Relationship Id="rId37" Type="http://schemas.openxmlformats.org/officeDocument/2006/relationships/oleObject" Target="embeddings/oleObject18.bin"/><Relationship Id="rId40" Type="http://schemas.openxmlformats.org/officeDocument/2006/relationships/oleObject" Target="embeddings/oleObject20.bin"/><Relationship Id="rId45" Type="http://schemas.openxmlformats.org/officeDocument/2006/relationships/image" Target="media/image15.wmf"/><Relationship Id="rId53" Type="http://schemas.openxmlformats.org/officeDocument/2006/relationships/image" Target="media/image19.wmf"/><Relationship Id="rId58" Type="http://schemas.openxmlformats.org/officeDocument/2006/relationships/oleObject" Target="embeddings/oleObject29.bin"/><Relationship Id="rId66" Type="http://schemas.openxmlformats.org/officeDocument/2006/relationships/oleObject" Target="embeddings/oleObject33.bin"/><Relationship Id="rId5" Type="http://schemas.openxmlformats.org/officeDocument/2006/relationships/webSettings" Target="webSetting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oleObject" Target="embeddings/oleObject11.bin"/><Relationship Id="rId36" Type="http://schemas.openxmlformats.org/officeDocument/2006/relationships/oleObject" Target="embeddings/oleObject17.bin"/><Relationship Id="rId49" Type="http://schemas.openxmlformats.org/officeDocument/2006/relationships/image" Target="media/image17.wmf"/><Relationship Id="rId57" Type="http://schemas.openxmlformats.org/officeDocument/2006/relationships/image" Target="media/image22.emf"/><Relationship Id="rId61" Type="http://schemas.openxmlformats.org/officeDocument/2006/relationships/image" Target="media/image24.emf"/><Relationship Id="rId10" Type="http://schemas.openxmlformats.org/officeDocument/2006/relationships/oleObject" Target="embeddings/oleObject1.bin"/><Relationship Id="rId19" Type="http://schemas.openxmlformats.org/officeDocument/2006/relationships/image" Target="media/image7.wmf"/><Relationship Id="rId31" Type="http://schemas.openxmlformats.org/officeDocument/2006/relationships/image" Target="media/image11.wmf"/><Relationship Id="rId44" Type="http://schemas.openxmlformats.org/officeDocument/2006/relationships/oleObject" Target="embeddings/oleObject23.bin"/><Relationship Id="rId52" Type="http://schemas.openxmlformats.org/officeDocument/2006/relationships/oleObject" Target="embeddings/oleObject27.bin"/><Relationship Id="rId60" Type="http://schemas.openxmlformats.org/officeDocument/2006/relationships/oleObject" Target="embeddings/oleObject30.bin"/><Relationship Id="rId65" Type="http://schemas.openxmlformats.org/officeDocument/2006/relationships/image" Target="media/image26.emf"/><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0.wmf"/><Relationship Id="rId30" Type="http://schemas.openxmlformats.org/officeDocument/2006/relationships/oleObject" Target="embeddings/oleObject13.bin"/><Relationship Id="rId35" Type="http://schemas.openxmlformats.org/officeDocument/2006/relationships/image" Target="media/image12.wmf"/><Relationship Id="rId43" Type="http://schemas.openxmlformats.org/officeDocument/2006/relationships/image" Target="media/image14.wmf"/><Relationship Id="rId48" Type="http://schemas.openxmlformats.org/officeDocument/2006/relationships/oleObject" Target="embeddings/oleObject25.bin"/><Relationship Id="rId56" Type="http://schemas.openxmlformats.org/officeDocument/2006/relationships/image" Target="media/image21.jpeg"/><Relationship Id="rId64" Type="http://schemas.openxmlformats.org/officeDocument/2006/relationships/oleObject" Target="embeddings/oleObject32.bin"/><Relationship Id="rId69" Type="http://schemas.openxmlformats.org/officeDocument/2006/relationships/footer" Target="footer1.xml"/><Relationship Id="rId8" Type="http://schemas.openxmlformats.org/officeDocument/2006/relationships/image" Target="media/image1.png"/><Relationship Id="rId51" Type="http://schemas.openxmlformats.org/officeDocument/2006/relationships/image" Target="media/image18.wmf"/><Relationship Id="rId3" Type="http://schemas.openxmlformats.org/officeDocument/2006/relationships/styles" Target="styles.xml"/><Relationship Id="rId12" Type="http://schemas.openxmlformats.org/officeDocument/2006/relationships/oleObject" Target="embeddings/oleObject2.bin"/><Relationship Id="rId17" Type="http://schemas.openxmlformats.org/officeDocument/2006/relationships/image" Target="media/image6.wmf"/><Relationship Id="rId25" Type="http://schemas.openxmlformats.org/officeDocument/2006/relationships/oleObject" Target="embeddings/oleObject9.bin"/><Relationship Id="rId33" Type="http://schemas.openxmlformats.org/officeDocument/2006/relationships/oleObject" Target="embeddings/oleObject15.bin"/><Relationship Id="rId38" Type="http://schemas.openxmlformats.org/officeDocument/2006/relationships/oleObject" Target="embeddings/oleObject19.bin"/><Relationship Id="rId46" Type="http://schemas.openxmlformats.org/officeDocument/2006/relationships/oleObject" Target="embeddings/oleObject24.bin"/><Relationship Id="rId59" Type="http://schemas.openxmlformats.org/officeDocument/2006/relationships/image" Target="media/image23.wmf"/><Relationship Id="rId67" Type="http://schemas.openxmlformats.org/officeDocument/2006/relationships/image" Target="media/image27.emf"/><Relationship Id="rId20" Type="http://schemas.openxmlformats.org/officeDocument/2006/relationships/oleObject" Target="embeddings/oleObject6.bin"/><Relationship Id="rId41" Type="http://schemas.openxmlformats.org/officeDocument/2006/relationships/oleObject" Target="embeddings/oleObject21.bin"/><Relationship Id="rId54" Type="http://schemas.openxmlformats.org/officeDocument/2006/relationships/oleObject" Target="embeddings/oleObject28.bin"/><Relationship Id="rId62" Type="http://schemas.openxmlformats.org/officeDocument/2006/relationships/oleObject" Target="embeddings/oleObject31.bin"/><Relationship Id="rId7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95CFC5C1-03BA-4B22-88F2-17E56C7F21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1070</TotalTime>
  <Pages>7</Pages>
  <Words>1495</Words>
  <Characters>8527</Characters>
  <Application>Microsoft Office Word</Application>
  <DocSecurity>0</DocSecurity>
  <Lines>71</Lines>
  <Paragraphs>20</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3GPP TSG RAN WG1 Meeting #69</vt:lpstr>
    </vt:vector>
  </TitlesOfParts>
  <Company/>
  <LinksUpToDate>false</LinksUpToDate>
  <CharactersWithSpaces>10002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dc:creator>
  <cp:lastModifiedBy>Workman</cp:lastModifiedBy>
  <cp:revision>301</cp:revision>
  <cp:lastPrinted>2015-04-10T09:15:00Z</cp:lastPrinted>
  <dcterms:created xsi:type="dcterms:W3CDTF">2016-02-03T00:56:00Z</dcterms:created>
  <dcterms:modified xsi:type="dcterms:W3CDTF">2016-03-09T18:47:00Z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Number2">
    <vt:lpwstr>(#S1.#E1)</vt:lpwstr>
  </property>
</Properties>
</file>